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06" w:rsidRPr="00B03D04" w:rsidRDefault="00D96606" w:rsidP="00D96606">
      <w:pPr>
        <w:adjustRightInd w:val="0"/>
        <w:snapToGrid w:val="0"/>
        <w:spacing w:line="590" w:lineRule="exact"/>
        <w:outlineLvl w:val="0"/>
        <w:rPr>
          <w:rFonts w:ascii="方正黑体_GBK" w:eastAsia="方正黑体_GBK" w:hint="eastAsia"/>
          <w:snapToGrid w:val="0"/>
          <w:szCs w:val="32"/>
        </w:rPr>
      </w:pPr>
      <w:r w:rsidRPr="00B03D04">
        <w:rPr>
          <w:rFonts w:ascii="方正黑体_GBK" w:eastAsia="方正黑体_GBK" w:hint="eastAsia"/>
          <w:snapToGrid w:val="0"/>
          <w:szCs w:val="32"/>
        </w:rPr>
        <w:t xml:space="preserve">附录2  </w:t>
      </w:r>
    </w:p>
    <w:p w:rsidR="00D96606" w:rsidRPr="00B03D04" w:rsidRDefault="00D96606" w:rsidP="00D96606">
      <w:pPr>
        <w:adjustRightInd w:val="0"/>
        <w:snapToGrid w:val="0"/>
        <w:spacing w:line="590" w:lineRule="exact"/>
        <w:rPr>
          <w:rFonts w:eastAsia="方正仿宋_GBK" w:hint="eastAsia"/>
          <w:snapToGrid w:val="0"/>
          <w:szCs w:val="32"/>
        </w:rPr>
      </w:pPr>
    </w:p>
    <w:p w:rsidR="00D96606" w:rsidRPr="00B03D04" w:rsidRDefault="00D96606" w:rsidP="00D96606">
      <w:pPr>
        <w:adjustRightInd w:val="0"/>
        <w:snapToGrid w:val="0"/>
        <w:spacing w:line="590" w:lineRule="exact"/>
        <w:jc w:val="center"/>
        <w:rPr>
          <w:rFonts w:ascii="方正小标宋_GBK" w:eastAsia="方正小标宋_GBK" w:hint="eastAsia"/>
          <w:snapToGrid w:val="0"/>
          <w:sz w:val="44"/>
          <w:szCs w:val="44"/>
        </w:rPr>
      </w:pPr>
      <w:r w:rsidRPr="00B03D04">
        <w:rPr>
          <w:rFonts w:ascii="方正小标宋_GBK" w:eastAsia="方正小标宋_GBK" w:hint="eastAsia"/>
          <w:snapToGrid w:val="0"/>
          <w:sz w:val="44"/>
          <w:szCs w:val="44"/>
        </w:rPr>
        <w:t>表2  重点领域名称</w:t>
      </w:r>
    </w:p>
    <w:p w:rsidR="00D96606" w:rsidRPr="00B03D04" w:rsidRDefault="00D96606" w:rsidP="00D96606">
      <w:pPr>
        <w:pStyle w:val="a7"/>
        <w:adjustRightInd w:val="0"/>
        <w:snapToGrid w:val="0"/>
        <w:spacing w:after="0" w:line="590" w:lineRule="exact"/>
        <w:ind w:firstLineChars="200" w:firstLine="640"/>
        <w:rPr>
          <w:rFonts w:eastAsia="方正仿宋_GBK"/>
          <w:snapToGrid w:val="0"/>
          <w:szCs w:val="32"/>
        </w:rPr>
      </w:pPr>
      <w:r w:rsidRPr="00B03D04">
        <w:rPr>
          <w:rFonts w:eastAsia="方正仿宋_GBK"/>
          <w:snapToGrid w:val="0"/>
          <w:szCs w:val="32"/>
        </w:rPr>
        <w:t xml:space="preserve"> 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1"/>
        <w:gridCol w:w="1498"/>
        <w:gridCol w:w="6986"/>
      </w:tblGrid>
      <w:tr w:rsidR="00D96606" w:rsidRPr="00B03D04" w:rsidTr="006D0A10">
        <w:trPr>
          <w:trHeight w:val="454"/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eastAsia="方正黑体_GBK" w:hAnsi="Times New Roman" w:hint="eastAsia"/>
                <w:snapToGrid w:val="0"/>
              </w:rPr>
            </w:pPr>
            <w:r w:rsidRPr="00B03D04">
              <w:rPr>
                <w:rFonts w:ascii="Times New Roman" w:eastAsia="方正黑体_GBK" w:hAnsi="Times New Roman" w:hint="eastAsia"/>
                <w:snapToGrid w:val="0"/>
              </w:rPr>
              <w:t>序号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eastAsia="方正黑体_GBK" w:hAnsi="Times New Roman" w:hint="eastAsia"/>
                <w:snapToGrid w:val="0"/>
              </w:rPr>
            </w:pPr>
            <w:r w:rsidRPr="00B03D04">
              <w:rPr>
                <w:rFonts w:ascii="Times New Roman" w:eastAsia="方正黑体_GBK" w:hAnsi="Times New Roman" w:hint="eastAsia"/>
                <w:snapToGrid w:val="0"/>
              </w:rPr>
              <w:t>名称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eastAsia="方正黑体_GBK" w:hAnsi="Times New Roman" w:hint="eastAsia"/>
                <w:snapToGrid w:val="0"/>
              </w:rPr>
            </w:pPr>
            <w:r w:rsidRPr="00B03D04">
              <w:rPr>
                <w:rFonts w:ascii="Times New Roman" w:eastAsia="方正黑体_GBK" w:hAnsi="Times New Roman" w:hint="eastAsia"/>
                <w:snapToGrid w:val="0"/>
              </w:rPr>
              <w:t>示例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信用服务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5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企业工商信息、失信信息、司法判决、行政处罚、知识产权、食品安全、旅游出行等社会信用数据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卫生</w:t>
            </w:r>
            <w:r w:rsidRPr="00B03D04">
              <w:rPr>
                <w:rFonts w:ascii="Times New Roman" w:hAnsi="Times New Roman" w:hint="eastAsia"/>
                <w:b/>
                <w:snapToGrid w:val="0"/>
              </w:rPr>
              <w:t>健康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5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医疗机构</w:t>
            </w:r>
            <w:r w:rsidRPr="00B03D04">
              <w:rPr>
                <w:rFonts w:ascii="Times New Roman" w:hAnsi="Times New Roman" w:hint="eastAsia"/>
                <w:snapToGrid w:val="0"/>
              </w:rPr>
              <w:t>（医院名称、等级、地址、电话）、医疗机构设备、单独定价药品最高零售价格、采供血机构、放射卫生技术服务机构目录、非营利性民营医疗机构、国家卫生城镇名单、急救中心、计生服务机构、食品卫生许可证信息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社保就业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5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社会医疗保险定点医疗机构名单、医保药店药品目录、社会保障卡服务网点、养老保险、用人单位登记、重点职业人群职业资格、老年人卡申领登记信息</w:t>
            </w:r>
          </w:p>
        </w:tc>
      </w:tr>
      <w:tr w:rsidR="00D96606" w:rsidRPr="00B03D04" w:rsidTr="006D0A10">
        <w:trPr>
          <w:trHeight w:val="5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公共安全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5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公共设施数据</w:t>
            </w:r>
            <w:r w:rsidRPr="00B03D04">
              <w:rPr>
                <w:rFonts w:ascii="Times New Roman" w:hAnsi="Times New Roman" w:hint="eastAsia"/>
                <w:snapToGrid w:val="0"/>
              </w:rPr>
              <w:t>、消防安全重点单位、应急避难场所、公共安全方面企业资质、人防警报企业、污水排入排水管网许可证、从事城市生活垃圾经营性清扫、收集、运输、处理服务许可证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城建住房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5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房地产开发企业资质（企业名称、证书编号）、</w:t>
            </w:r>
            <w:hyperlink r:id="rId6" w:tgtFrame="_blank" w:history="1">
              <w:r w:rsidRPr="00B03D04">
                <w:rPr>
                  <w:rFonts w:ascii="Times New Roman" w:hAnsi="Times New Roman"/>
                  <w:snapToGrid w:val="0"/>
                </w:rPr>
                <w:t>商品房预售许可证</w:t>
              </w:r>
            </w:hyperlink>
            <w:r w:rsidRPr="00B03D04">
              <w:rPr>
                <w:rFonts w:ascii="Times New Roman" w:hAnsi="Times New Roman" w:hint="eastAsia"/>
                <w:snapToGrid w:val="0"/>
              </w:rPr>
              <w:t>、工程监理资质证书（企业名称、统一社会信用代码、证书编号、发证日期、结束日期、资质名称）、工程检测机构资质、建筑行业从业单位资质、经纪机构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交通运输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5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道路货运企业、出租车企业、城市公共交通企业经营资质（企业名称、线路、线路许可证编号、营业执照注册号、组织机构代码）、港口经营许可、高速公路数据（路线编码、路线名称、起点桩号、讫点桩号、里程）、公共停车场名录、公交路线、营运车辆查验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教育文化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5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院校名单、高等学校教师资格人员基本信息、高等教育学历信息、教育培训机构、少数民族教育学校、研究生学位授权点、幼儿园名录、图书馆博物馆名单、出版社名录、电视剧发行行政许可、世界文化遗产单位、文物保护单位名录、文化馆名录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科技创新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5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企业技术中心认定、技术创新项目、创新型企业名录、成果转化项目名单、大型科学仪器设施、高端人才信息、高新技术企业认定、重点实验室、知识产权示范企业、技术先进型服务企业认定审核、科技成果鉴定信息、专利代理机构及咨询服务机构名单、科学技术奖名单、实验室资质认定获证单位名录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资源能源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矿产资源、采矿权出让信息、采矿许可、测绘资质证信息（编</w:t>
            </w:r>
            <w:r w:rsidRPr="00B03D04">
              <w:rPr>
                <w:rFonts w:ascii="Times New Roman" w:hAnsi="Times New Roman" w:hint="eastAsia"/>
                <w:snapToGrid w:val="0"/>
              </w:rPr>
              <w:lastRenderedPageBreak/>
              <w:t>号、组织机构代码、单位名称、法定代表人、资质等级、业务范围、有效期、发证单位、发证日期、注销日期）、地质勘查单位资质、地质灾害、耕地、土地出让、资源热力电厂、清洁能源应用示范工程、可再生资源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lastRenderedPageBreak/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生态环境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城市空气质量、城镇污水处理厂信息（所属地区、企业名称、控制指标、监测值、标准、超标倍数、监测时间）、大气污染物特别排放限值信息、废弃企业汇总信息、废水站点基本信息、环境保护重点实验室、生态乡镇名录、危险废物转移审批、公园分布、林业企业、绿化、自然保护区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工业农业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工业技改投资、工业主要统计指标、规模以上工业企业单位数信息、粮食收购资格许可信息、农副产品价格信息、地方粮食加工骨干企业名单、肥料生产销售企业信息、美丽乡村名单、农产品地理标志产品、农机产品鉴定推广机构信息、农业专家名录、水果蔬菜无公害产品、水库、水利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商贸流通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商品价格监测统计分析、民生商品价格信息、电子商务企业名单、成品油批发零售企业信息、典当企业设立许可信息、第三产业合同投资信息、货物贸易进出口情况、拍卖企业设立许可信息、外商投资企业变更审批信息、商事主体动产抵押变更信息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财税金融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上市公司名录、企业所得税、国有资本经营预算收入、营业税及改征增值税、资产评估机构信息表、地税变更税务登记信息、地税申报登记处罚信息、个体户税务登记</w:t>
            </w:r>
            <w:r w:rsidRPr="00B03D04">
              <w:rPr>
                <w:rFonts w:ascii="Times New Roman" w:hAnsi="Times New Roman" w:hint="eastAsia"/>
                <w:snapToGrid w:val="0"/>
              </w:rPr>
              <w:t>(</w:t>
            </w:r>
            <w:r w:rsidRPr="00B03D04">
              <w:rPr>
                <w:rFonts w:ascii="Times New Roman" w:hAnsi="Times New Roman" w:hint="eastAsia"/>
                <w:snapToGrid w:val="0"/>
              </w:rPr>
              <w:t>变更登记</w:t>
            </w:r>
            <w:r w:rsidRPr="00B03D04">
              <w:rPr>
                <w:rFonts w:ascii="Times New Roman" w:hAnsi="Times New Roman" w:hint="eastAsia"/>
                <w:snapToGrid w:val="0"/>
              </w:rPr>
              <w:t>)</w:t>
            </w:r>
            <w:r w:rsidRPr="00B03D04">
              <w:rPr>
                <w:rFonts w:ascii="Times New Roman" w:hAnsi="Times New Roman" w:hint="eastAsia"/>
                <w:snapToGrid w:val="0"/>
              </w:rPr>
              <w:t>信息、纳税信用等级公示信息、税务对外服务窗口、小额贷款公司名录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安全生产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安全生产诚信企业、安全培训机构资格认可、安全生产行政许可、重大安全生产事故及处罚数据、食品卫生许可证信息、安全生产诚信企业、安全生产应急管理示范点名单、非煤矿山安全生产许可证信息、涉及职业危害企业和作业场所、特种设备、特种作业、危险化学品、烟花爆竹</w:t>
            </w:r>
          </w:p>
        </w:tc>
      </w:tr>
      <w:tr w:rsidR="00D96606" w:rsidRPr="00B03D04" w:rsidTr="006D0A10">
        <w:trPr>
          <w:trHeight w:val="228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市场监管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工商吊销企业信息、商事主体被处罚处理情况公示、许可被吊销信息企业、广告审批信息、个体户设立变更信息、工商登记信息（统一社会信用代码、企业注册号、企业名称、法定代表人、注册资本、住所、经营项目、行业代码、企业类型、成立日期、登记机关、企业年检标识、年检通过日期、核准日期、管辖单位、企业状态、经营期限、营业期限自、组成形式、驻在期限自、驻在期限止）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社会救助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就业资助人员社保信息、城市流浪乞讨人员救助、残疾人救助、就业困难资助、防震减灾、医疗减免、居民最低生活保障标准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lastRenderedPageBreak/>
              <w:t>17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法律服务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律师事务所名单</w:t>
            </w:r>
            <w:r w:rsidRPr="00B03D04">
              <w:rPr>
                <w:rFonts w:ascii="Times New Roman" w:hAnsi="Times New Roman" w:hint="eastAsia"/>
                <w:snapToGrid w:val="0"/>
              </w:rPr>
              <w:t>、人民法院法官信息、人民法院人民陪审员名册、失信被执行人信息、企业破产清算、民事行政案件、办案期限信息、举报信访、法律咨询信息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生活服务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自来水服务网点名录、福利机构信息、居家养老机构、老年人卡申领登记信息、日间照料中心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气象服务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地震监测信息、防雷机构资质信息、风力等级划分信息、降水量、天气预报、气象监测数据、气象灾害、森林火险发布、气温、降水、水位相关数据目录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20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地理空间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jc w:val="left"/>
              <w:rPr>
                <w:rFonts w:ascii="Times New Roman" w:hAnsi="Times New Roman" w:hint="eastAsia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海洋捕捞</w:t>
            </w:r>
            <w:r w:rsidRPr="00B03D04">
              <w:rPr>
                <w:rFonts w:ascii="Times New Roman" w:hAnsi="Times New Roman" w:hint="eastAsia"/>
                <w:snapToGrid w:val="0"/>
              </w:rPr>
              <w:t>、船舶、建设项目用地预审信息、国土资源执法监察动态巡查、土地出让信息、地质灾害隐患点信息目录、测绘资质审批、汛期地质灾害预警预报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21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ascii="Times New Roman" w:hAnsi="Times New Roman"/>
                <w:b/>
                <w:snapToGrid w:val="0"/>
              </w:rPr>
              <w:t>机构团体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残疾人社会组织信息、保安培训机构、出入境中介机构、骨干企业行业协会名单、拍卖行名单、法律援助中心名录、定点护理机构汇总信息、范围计量协会企业名单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b/>
                <w:snapToGrid w:val="0"/>
              </w:rPr>
            </w:pPr>
            <w:r w:rsidRPr="00B03D04">
              <w:rPr>
                <w:rFonts w:hint="eastAsia"/>
                <w:b/>
                <w:snapToGrid w:val="0"/>
                <w:szCs w:val="32"/>
              </w:rPr>
              <w:t>商业服务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商业场所（登记注册、营业时间、服务范围等）、市场监管（卫生检查、消防检查、价格指数等）、行业信息查询（家政服务、快递配送、网约车等）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 w:hint="eastAsia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23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hint="eastAsia"/>
                <w:b/>
                <w:snapToGrid w:val="0"/>
                <w:szCs w:val="32"/>
              </w:rPr>
            </w:pPr>
            <w:r w:rsidRPr="00B03D04">
              <w:rPr>
                <w:rFonts w:hint="eastAsia"/>
                <w:b/>
                <w:snapToGrid w:val="0"/>
                <w:szCs w:val="32"/>
              </w:rPr>
              <w:t>防疫复工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jc w:val="lef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医疗机构发热门诊、确诊新冠肺炎患者居住地址、确诊新冠肺炎患者病例数据</w:t>
            </w:r>
          </w:p>
        </w:tc>
      </w:tr>
      <w:tr w:rsidR="00D96606" w:rsidRPr="00B03D04" w:rsidTr="006D0A10">
        <w:trPr>
          <w:trHeight w:val="4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 w:hint="eastAsia"/>
                <w:snapToGrid w:val="0"/>
              </w:rPr>
              <w:t>24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rPr>
                <w:rFonts w:ascii="Times New Roman" w:hAnsi="Times New Roman" w:hint="eastAsia"/>
                <w:b/>
                <w:snapToGrid w:val="0"/>
              </w:rPr>
            </w:pPr>
            <w:r w:rsidRPr="00B03D04">
              <w:rPr>
                <w:rFonts w:ascii="Times New Roman" w:hAnsi="Times New Roman" w:hint="eastAsia"/>
                <w:b/>
                <w:snapToGrid w:val="0"/>
              </w:rPr>
              <w:t>其他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06" w:rsidRPr="00B03D04" w:rsidRDefault="00D96606" w:rsidP="006D0A10">
            <w:pPr>
              <w:pStyle w:val="a9"/>
              <w:spacing w:line="360" w:lineRule="exact"/>
              <w:jc w:val="left"/>
              <w:rPr>
                <w:rFonts w:ascii="Times New Roman" w:hAnsi="Times New Roman"/>
                <w:snapToGrid w:val="0"/>
              </w:rPr>
            </w:pPr>
          </w:p>
        </w:tc>
      </w:tr>
    </w:tbl>
    <w:p w:rsidR="00130C3F" w:rsidRDefault="00D96606">
      <w:r w:rsidRPr="00B03D04">
        <w:rPr>
          <w:snapToGrid w:val="0"/>
        </w:rPr>
        <w:br w:type="page"/>
      </w:r>
      <w:bookmarkStart w:id="0" w:name="_GoBack"/>
      <w:bookmarkEnd w:id="0"/>
    </w:p>
    <w:sectPr w:rsidR="0013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941" w:rsidRDefault="00884941" w:rsidP="00D96606">
      <w:pPr>
        <w:spacing w:line="240" w:lineRule="auto"/>
      </w:pPr>
      <w:r>
        <w:separator/>
      </w:r>
    </w:p>
  </w:endnote>
  <w:endnote w:type="continuationSeparator" w:id="0">
    <w:p w:rsidR="00884941" w:rsidRDefault="00884941" w:rsidP="00D96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941" w:rsidRDefault="00884941" w:rsidP="00D96606">
      <w:pPr>
        <w:spacing w:line="240" w:lineRule="auto"/>
      </w:pPr>
      <w:r>
        <w:separator/>
      </w:r>
    </w:p>
  </w:footnote>
  <w:footnote w:type="continuationSeparator" w:id="0">
    <w:p w:rsidR="00884941" w:rsidRDefault="00884941" w:rsidP="00D966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13"/>
    <w:rsid w:val="00130C3F"/>
    <w:rsid w:val="006B7413"/>
    <w:rsid w:val="00884941"/>
    <w:rsid w:val="00D9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AE7CB0-7472-4467-B9C3-FE824C78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606"/>
    <w:pPr>
      <w:widowControl w:val="0"/>
      <w:spacing w:line="590" w:lineRule="atLeast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6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60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606"/>
    <w:rPr>
      <w:sz w:val="18"/>
      <w:szCs w:val="18"/>
    </w:rPr>
  </w:style>
  <w:style w:type="paragraph" w:styleId="a7">
    <w:name w:val="Body Text"/>
    <w:basedOn w:val="a"/>
    <w:link w:val="a8"/>
    <w:rsid w:val="00D96606"/>
    <w:pPr>
      <w:spacing w:after="120"/>
    </w:pPr>
  </w:style>
  <w:style w:type="character" w:customStyle="1" w:styleId="a8">
    <w:name w:val="正文文本 字符"/>
    <w:basedOn w:val="a0"/>
    <w:link w:val="a7"/>
    <w:rsid w:val="00D96606"/>
    <w:rPr>
      <w:rFonts w:ascii="Times New Roman" w:eastAsia="仿宋_GB2312" w:hAnsi="Times New Roman" w:cs="Times New Roman"/>
      <w:sz w:val="32"/>
    </w:rPr>
  </w:style>
  <w:style w:type="paragraph" w:customStyle="1" w:styleId="a9">
    <w:name w:val="表格内容"/>
    <w:basedOn w:val="a"/>
    <w:rsid w:val="00D96606"/>
    <w:pPr>
      <w:adjustRightInd w:val="0"/>
      <w:snapToGrid w:val="0"/>
      <w:jc w:val="center"/>
    </w:pPr>
    <w:rPr>
      <w:rFonts w:ascii="方正小标宋_GBK" w:eastAsia="方正仿宋_GBK" w:hAnsi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ta.sd.gov.cn/portal/catalog/ec447c59cb49439fab7b3d5eb4d6b5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2021-06-08T11:44:00Z</dcterms:created>
  <dcterms:modified xsi:type="dcterms:W3CDTF">2021-06-08T11:44:00Z</dcterms:modified>
</cp:coreProperties>
</file>