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 w:cs="仿宋_GB2312"/>
          <w:bCs/>
          <w:color w:val="000000"/>
          <w:sz w:val="32"/>
          <w:szCs w:val="32"/>
          <w:lang w:eastAsia="zh-TW"/>
        </w:rPr>
      </w:pPr>
      <w:r>
        <w:rPr>
          <w:rFonts w:eastAsia="方正黑体_GBK" w:cs="仿宋_GB2312"/>
          <w:bCs/>
          <w:color w:val="000000"/>
          <w:sz w:val="32"/>
          <w:szCs w:val="32"/>
          <w:lang w:val="zh-TW"/>
        </w:rPr>
        <w:t>申报编号:</w:t>
      </w:r>
      <w:r>
        <w:rPr>
          <w:rFonts w:eastAsia="方正黑体_GBK" w:cs="仿宋_GB2312"/>
          <w:bCs/>
          <w:color w:val="000000"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rFonts w:cs="宋体"/>
          <w:b/>
          <w:bCs/>
          <w:color w:val="000000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cs="宋体"/>
          <w:b/>
          <w:bCs/>
          <w:color w:val="000000"/>
          <w:sz w:val="52"/>
          <w:szCs w:val="5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中国—东盟区块链创新中心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补贴项目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 w:cs="仿宋_GB2312"/>
          <w:b/>
          <w:bCs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 w:cs="黑体"/>
          <w:color w:val="000000"/>
          <w:sz w:val="32"/>
          <w:szCs w:val="32"/>
          <w:lang w:val="zh-TW" w:eastAsia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项目名称：</w:t>
      </w:r>
      <w:r>
        <w:rPr>
          <w:rFonts w:eastAsia="等线" w:cs="黑体"/>
          <w:color w:val="000000"/>
          <w:sz w:val="32"/>
          <w:szCs w:val="32"/>
          <w:lang w:val="zh-TW"/>
        </w:rPr>
        <w:t>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</w:t>
      </w:r>
      <w:r>
        <w:rPr>
          <w:rFonts w:eastAsia="等线" w:cs="黑体"/>
          <w:color w:val="000000"/>
          <w:sz w:val="32"/>
          <w:szCs w:val="32"/>
          <w:lang w:val="zh-TW"/>
        </w:rPr>
        <w:t>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 w:cs="黑体"/>
          <w:color w:val="000000"/>
          <w:sz w:val="32"/>
          <w:szCs w:val="32"/>
          <w:lang w:val="zh-TW" w:eastAsia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申报单位：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</w:t>
      </w:r>
      <w:r>
        <w:rPr>
          <w:rFonts w:eastAsia="等线" w:cs="黑体"/>
          <w:color w:val="000000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项目负责人：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联系电话：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报送日期：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年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月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 w:cs="仿宋_GB2312"/>
          <w:color w:val="000000"/>
          <w:sz w:val="36"/>
          <w:szCs w:val="36"/>
        </w:rPr>
      </w:pPr>
      <w:r>
        <w:rPr>
          <w:rFonts w:eastAsia="方正楷体_GBK" w:cs="仿宋_GB2312"/>
          <w:color w:val="000000"/>
          <w:sz w:val="36"/>
          <w:szCs w:val="36"/>
          <w:lang w:val="zh-TW" w:eastAsia="zh-TW"/>
        </w:rPr>
        <w:t>广西</w:t>
      </w:r>
      <w:r>
        <w:rPr>
          <w:rFonts w:eastAsia="方正楷体_GBK" w:cs="仿宋_GB2312"/>
          <w:color w:val="000000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color w:val="000000"/>
          <w:sz w:val="36"/>
          <w:szCs w:val="36"/>
          <w:lang w:val="zh-TW" w:eastAsia="zh-TW"/>
        </w:rPr>
      </w:pPr>
      <w:r>
        <w:rPr>
          <w:rFonts w:eastAsia="方正楷体_GBK"/>
          <w:color w:val="000000"/>
          <w:sz w:val="36"/>
          <w:szCs w:val="36"/>
          <w:lang w:val="zh-TW"/>
        </w:rPr>
        <w:t>202</w:t>
      </w:r>
      <w:r>
        <w:rPr>
          <w:rFonts w:eastAsia="PMingLiU"/>
          <w:color w:val="000000"/>
          <w:sz w:val="36"/>
          <w:szCs w:val="36"/>
          <w:lang w:val="zh-TW" w:eastAsia="zh-TW"/>
        </w:rPr>
        <w:t>1</w:t>
      </w:r>
      <w:r>
        <w:rPr>
          <w:rFonts w:eastAsia="方正楷体_GBK"/>
          <w:color w:val="000000"/>
          <w:sz w:val="36"/>
          <w:szCs w:val="36"/>
          <w:lang w:val="zh-TW" w:eastAsia="zh-TW"/>
        </w:rPr>
        <w:t>年</w:t>
      </w:r>
      <w:r>
        <w:rPr>
          <w:rFonts w:hint="eastAsia" w:eastAsia="方正楷体_GBK"/>
          <w:color w:val="000000"/>
          <w:sz w:val="36"/>
          <w:szCs w:val="36"/>
          <w:lang w:val="en-US" w:eastAsia="zh-CN"/>
        </w:rPr>
        <w:t>9</w:t>
      </w:r>
      <w:r>
        <w:rPr>
          <w:rFonts w:eastAsia="方正楷体_GBK"/>
          <w:color w:val="000000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color w:val="000000"/>
          <w:sz w:val="40"/>
          <w:szCs w:val="40"/>
          <w:lang w:val="zh-TW" w:eastAsia="zh-TW"/>
        </w:rPr>
      </w:pPr>
      <w:r>
        <w:rPr>
          <w:rFonts w:eastAsia="PMingLiU" w:cs="黑体"/>
          <w:bCs/>
          <w:color w:val="000000"/>
          <w:sz w:val="40"/>
          <w:szCs w:val="40"/>
          <w:lang w:val="zh-TW" w:eastAsia="zh-TW"/>
        </w:rPr>
        <w:br w:type="page"/>
      </w:r>
      <w:r>
        <w:rPr>
          <w:rFonts w:hint="eastAsia" w:eastAsia="方正黑体_GBK"/>
          <w:color w:val="000000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color w:val="000000"/>
          <w:sz w:val="10"/>
          <w:szCs w:val="10"/>
          <w:lang w:val="zh-TW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1559"/>
        <w:gridCol w:w="2312"/>
        <w:gridCol w:w="66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3" w:beforeAutospacing="0" w:after="0" w:afterAutospacing="0"/>
              <w:ind w:left="73" w:right="0"/>
              <w:jc w:val="left"/>
              <w:rPr>
                <w:rFonts w:hint="default" w:eastAsia="方正黑体_GBK" w:cs="Microsoft JhengHei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840" w:right="0"/>
              <w:jc w:val="left"/>
              <w:rPr>
                <w:rFonts w:hint="default"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73" w:right="0"/>
              <w:jc w:val="left"/>
              <w:rPr>
                <w:rFonts w:hint="default"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840" w:right="0"/>
              <w:jc w:val="left"/>
              <w:rPr>
                <w:rFonts w:hint="default"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73" w:right="0"/>
              <w:jc w:val="left"/>
              <w:rPr>
                <w:rFonts w:hint="default"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840" w:right="0"/>
              <w:jc w:val="left"/>
              <w:rPr>
                <w:rFonts w:hint="default"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73" w:right="0"/>
              <w:jc w:val="left"/>
              <w:rPr>
                <w:rFonts w:hint="default"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/>
              <w:jc w:val="center"/>
              <w:rPr>
                <w:rFonts w:hint="default"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389" w:right="0"/>
              <w:jc w:val="left"/>
              <w:rPr>
                <w:rFonts w:hint="default" w:eastAsia="方正仿宋_GBK" w:cs="宋体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项目预计完成时间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/>
              <w:jc w:val="center"/>
              <w:rPr>
                <w:rFonts w:hint="default"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总投资金额（万元）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323" w:right="0"/>
              <w:jc w:val="left"/>
              <w:rPr>
                <w:rFonts w:hint="default" w:eastAsia="方正仿宋_GBK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/>
              <w:jc w:val="center"/>
              <w:rPr>
                <w:rFonts w:hint="default"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zh-CN"/>
              </w:rPr>
              <w:t>自筹</w:t>
            </w:r>
            <w:r>
              <w:rPr>
                <w:rFonts w:hint="default" w:eastAsia="方正仿宋_GBK" w:cs="宋体"/>
                <w:b/>
                <w:kern w:val="0"/>
                <w:sz w:val="24"/>
              </w:rPr>
              <w:t>投资金额（万元）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389" w:right="0"/>
              <w:jc w:val="left"/>
              <w:rPr>
                <w:rFonts w:hint="default"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/>
              <w:jc w:val="center"/>
              <w:rPr>
                <w:rFonts w:hint="eastAsia"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拟申请资源补贴（万元）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/>
              <w:jc w:val="center"/>
              <w:rPr>
                <w:rFonts w:hint="default"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资源补贴类型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方正仿宋_GBK" w:hAnsi="方正仿宋_GBK" w:eastAsia="方正仿宋_GBK" w:cs="仿宋_GB2312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 xml:space="preserve">区块链基础平台资源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区块链应用开发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方正仿宋_GBK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□区块链产业生态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/>
              <w:ind w:left="0" w:right="0" w:firstLine="261" w:firstLineChars="100"/>
              <w:jc w:val="left"/>
              <w:rPr>
                <w:rFonts w:hint="default" w:eastAsia="方正仿宋_GBK" w:cs="宋体"/>
                <w:b/>
                <w:kern w:val="0"/>
                <w:sz w:val="26"/>
                <w:szCs w:val="26"/>
              </w:rPr>
            </w:pP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73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695" w:right="165" w:hanging="528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/>
              </w:rPr>
              <w:t>统一社会信用代码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560" w:lineRule="exact"/>
              <w:ind w:left="0" w:right="0"/>
              <w:jc w:val="center"/>
              <w:rPr>
                <w:rFonts w:hint="default" w:eastAsia="方正仿宋_GBK" w:cs="仿宋_GB2312"/>
                <w:b/>
                <w:bCs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400" w:lineRule="exact"/>
              <w:ind w:left="0" w:right="0"/>
              <w:jc w:val="left"/>
              <w:rPr>
                <w:rFonts w:hint="default" w:eastAsia="方正仿宋_GBK" w:cs="仿宋_GB2312"/>
                <w:bCs/>
                <w:sz w:val="24"/>
                <w:lang w:val="zh-TW"/>
              </w:rPr>
            </w:pP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</w:t>
            </w:r>
            <w:r>
              <w:rPr>
                <w:rFonts w:hint="eastAsia" w:eastAsia="方正仿宋_GBK" w:cs="仿宋_GB2312"/>
                <w:bCs/>
                <w:sz w:val="24"/>
              </w:rPr>
              <w:t>党政机关；</w:t>
            </w: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</w:t>
            </w:r>
            <w:r>
              <w:rPr>
                <w:rFonts w:hint="eastAsia" w:eastAsia="方正仿宋_GBK" w:cs="方正仿宋_GBK"/>
                <w:bCs/>
                <w:sz w:val="24"/>
                <w:lang w:val="zh-TW" w:eastAsia="zh-TW"/>
              </w:rPr>
              <w:t>事业单位；</w:t>
            </w: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</w:t>
            </w:r>
            <w:r>
              <w:rPr>
                <w:rFonts w:hint="eastAsia" w:eastAsia="方正仿宋_GBK" w:cs="方正仿宋_GBK"/>
                <w:bCs/>
                <w:sz w:val="24"/>
                <w:lang w:val="zh-TW" w:eastAsia="zh-TW"/>
              </w:rPr>
              <w:t>企业（□国有</w:t>
            </w: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□民营）</w:t>
            </w:r>
            <w:r>
              <w:rPr>
                <w:rFonts w:hint="eastAsia" w:eastAsia="方正仿宋_GBK" w:cs="仿宋_GB2312"/>
                <w:bCs/>
                <w:sz w:val="24"/>
                <w:lang w:val="zh-TW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400" w:lineRule="exact"/>
              <w:ind w:left="0" w:right="0"/>
              <w:jc w:val="left"/>
              <w:rPr>
                <w:rFonts w:hint="default" w:eastAsia="方正仿宋_GBK" w:cs="仿宋_GB2312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</w:t>
            </w:r>
            <w:r>
              <w:rPr>
                <w:rFonts w:hint="eastAsia" w:eastAsia="方正仿宋_GBK" w:cs="方正仿宋_GBK"/>
                <w:bCs/>
                <w:sz w:val="24"/>
                <w:lang w:val="zh-TW" w:eastAsia="zh-TW"/>
              </w:rPr>
              <w:t>社会团体；</w:t>
            </w:r>
            <w:r>
              <w:rPr>
                <w:rFonts w:hint="eastAsia" w:eastAsia="方正仿宋_GBK" w:cs="仿宋_GB2312"/>
                <w:bCs/>
                <w:sz w:val="24"/>
                <w:lang w:val="zh-TW" w:eastAsia="zh-TW"/>
              </w:rPr>
              <w:t>□</w:t>
            </w:r>
            <w:r>
              <w:rPr>
                <w:rFonts w:hint="eastAsia" w:eastAsia="方正仿宋_GBK" w:cs="方正仿宋_GBK"/>
                <w:bCs/>
                <w:sz w:val="24"/>
                <w:lang w:val="zh-TW" w:eastAsia="zh-TW"/>
              </w:rPr>
              <w:t>其他</w:t>
            </w:r>
            <w:r>
              <w:rPr>
                <w:rFonts w:hint="eastAsia" w:eastAsia="方正仿宋_GBK" w:cs="方正仿宋_GBK"/>
                <w:bCs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CN"/>
              </w:rPr>
              <w:t>单位</w:t>
            </w: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单位传真号码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单位电子邮箱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成立时间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注册资本（万元）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员工</w:t>
            </w: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研发人员数</w:t>
            </w: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量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项目</w:t>
            </w: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负责人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联系电话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项目</w:t>
            </w:r>
            <w:r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联系电话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3" w:beforeAutospacing="0" w:after="0" w:afterAutospacing="0"/>
              <w:ind w:left="73" w:right="0"/>
              <w:jc w:val="left"/>
              <w:rPr>
                <w:rFonts w:hint="default"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default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三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、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zh-CN"/>
              </w:rPr>
              <w:t>申报材料真实性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6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482" w:firstLineChars="200"/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/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723" w:firstLineChars="300"/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723" w:firstLineChars="300"/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723" w:firstLineChars="300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  <w:t>我</w:t>
            </w:r>
            <w:r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>单位申报的所有材料，均真实、完整，如有不实，愿承担相应责任。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/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3855" w:firstLineChars="1600"/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/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3855" w:firstLineChars="1600"/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0" w:firstLine="4578" w:firstLineChars="1900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  <w:t>单位</w:t>
            </w:r>
            <w:r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  <w:t>负责人（签字）：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3373" w:right="0" w:hanging="3373" w:hangingChars="1400"/>
              <w:jc w:val="right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3373" w:right="964" w:hanging="3373" w:hangingChars="1400"/>
              <w:jc w:val="center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  <w:t xml:space="preserve">单位（盖章）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3373" w:right="964" w:hanging="3373" w:hangingChars="1400"/>
              <w:jc w:val="center"/>
              <w:rPr>
                <w:rFonts w:hint="default"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  <w:t xml:space="preserve">                               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3370" w:right="964" w:hanging="3363" w:hangingChars="1400"/>
              <w:jc w:val="center"/>
              <w:rPr>
                <w:rFonts w:hint="default"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3373" w:right="964" w:hanging="3373" w:hangingChars="1400"/>
              <w:jc w:val="right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/>
              </w:rPr>
              <w:t>年   月   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Autospacing="0"/>
              <w:ind w:left="0" w:right="964"/>
              <w:rPr>
                <w:rFonts w:hint="default"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</w:tc>
      </w:tr>
    </w:tbl>
    <w:p>
      <w:pPr>
        <w:jc w:val="center"/>
        <w:rPr>
          <w:rFonts w:eastAsia="方正黑体_GBK" w:cs="黑体"/>
          <w:bCs/>
          <w:color w:val="000000"/>
          <w:sz w:val="32"/>
          <w:szCs w:val="32"/>
          <w:lang w:val="zh-TW"/>
        </w:rPr>
      </w:pPr>
      <w:r>
        <w:rPr>
          <w:rFonts w:eastAsia="方正黑体_GBK" w:cs="黑体"/>
          <w:bCs/>
          <w:color w:val="000000"/>
          <w:sz w:val="40"/>
          <w:szCs w:val="32"/>
          <w:lang w:val="zh-TW"/>
        </w:rPr>
        <w:br w:type="page"/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第</w:t>
      </w:r>
      <w:r>
        <w:rPr>
          <w:rFonts w:hint="eastAsia" w:eastAsia="方正黑体_GBK" w:cs="黑体"/>
          <w:bCs/>
          <w:color w:val="000000"/>
          <w:sz w:val="40"/>
          <w:szCs w:val="32"/>
          <w:lang w:val="zh-TW"/>
        </w:rPr>
        <w:t>二</w:t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部分 项目</w:t>
      </w:r>
      <w:r>
        <w:rPr>
          <w:rFonts w:hint="eastAsia" w:eastAsia="方正黑体_GBK" w:cs="黑体"/>
          <w:bCs/>
          <w:color w:val="000000"/>
          <w:sz w:val="40"/>
          <w:szCs w:val="32"/>
          <w:lang w:val="zh-TW"/>
        </w:rPr>
        <w:t>申报</w:t>
      </w:r>
      <w:r>
        <w:rPr>
          <w:rFonts w:hint="eastAsia" w:eastAsia="方正黑体_GBK" w:cs="黑体"/>
          <w:bCs/>
          <w:color w:val="000000"/>
          <w:sz w:val="40"/>
          <w:szCs w:val="32"/>
          <w:lang w:val="zh-TW" w:eastAsia="zh-CN"/>
        </w:rPr>
        <w:t>方案</w:t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（</w:t>
      </w:r>
      <w:r>
        <w:rPr>
          <w:rFonts w:hint="eastAsia" w:eastAsia="方正黑体_GBK" w:cs="黑体"/>
          <w:bCs/>
          <w:color w:val="000000"/>
          <w:sz w:val="40"/>
          <w:szCs w:val="32"/>
          <w:lang w:val="zh-TW"/>
        </w:rPr>
        <w:t>模板</w:t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）</w:t>
      </w:r>
    </w:p>
    <w:p>
      <w:pPr>
        <w:spacing w:line="560" w:lineRule="exact"/>
        <w:ind w:firstLine="640" w:firstLineChars="200"/>
        <w:rPr>
          <w:rFonts w:eastAsia="方正黑体_GBK" w:cs="方正黑体_GBK"/>
          <w:color w:val="000000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TW"/>
        </w:rPr>
        <w:t>一、</w:t>
      </w:r>
      <w:r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  <w:t>项目概况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  <w:lang w:val="zh-TW"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  <w:lang w:val="zh-TW" w:eastAsia="zh-CN"/>
        </w:rPr>
        <w:t>主要阐述项目的背景意义、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项目进行的必要性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CN"/>
        </w:rPr>
        <w:t>、现有工作基础等。</w:t>
      </w:r>
    </w:p>
    <w:p>
      <w:pPr>
        <w:spacing w:line="560" w:lineRule="exact"/>
        <w:ind w:firstLine="640" w:firstLineChars="200"/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  <w:t>二、建设方案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方正仿宋_GBK" w:cs="方正仿宋_GBK"/>
          <w:color w:val="000000"/>
          <w:sz w:val="32"/>
          <w:szCs w:val="32"/>
          <w:lang w:val="zh-TW"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  <w:lang w:val="zh-TW" w:eastAsia="zh-CN"/>
        </w:rPr>
        <w:t>主要阐述项目的建设内容、建设目标、应用范围、创新点等，详细介绍区块链技术在申报项目中的应用场景情况。</w:t>
      </w:r>
    </w:p>
    <w:p>
      <w:pPr>
        <w:spacing w:line="560" w:lineRule="exact"/>
        <w:ind w:firstLine="640" w:firstLineChars="200"/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TW"/>
        </w:rPr>
        <w:t>三、</w:t>
      </w:r>
      <w:r>
        <w:rPr>
          <w:rFonts w:hint="eastAsia" w:eastAsia="方正黑体_GBK" w:cs="方正黑体_GBK"/>
          <w:color w:val="000000"/>
          <w:sz w:val="32"/>
          <w:szCs w:val="32"/>
          <w:lang w:val="zh-TW" w:eastAsia="zh-CN"/>
        </w:rPr>
        <w:t>投资方案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  <w:t>主要阐述项目的总体投资计划，包括资金总概算、自筹建设资金、当前投资情况等，详细介绍申请资源补贴的具体用途。</w:t>
      </w:r>
    </w:p>
    <w:tbl>
      <w:tblPr>
        <w:tblStyle w:val="3"/>
        <w:tblW w:w="87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1191"/>
        <w:gridCol w:w="1455"/>
        <w:gridCol w:w="119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32"/>
                <w:szCs w:val="32"/>
                <w:lang w:val="en-US" w:eastAsia="zh-CN" w:bidi="ar"/>
              </w:rPr>
              <w:t>项目申请资源补贴清单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申请资源套餐包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服务类型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用户类型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套餐名称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服务规格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微软雅黑" w:cs="仿宋_GB2312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总计</w:t>
            </w:r>
            <w:r>
              <w:rPr>
                <w:rFonts w:hint="eastAsia" w:ascii="Times New Roman" w:hAnsi="Times New Roman" w:eastAsia="微软雅黑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Calibr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spacing w:line="560" w:lineRule="exact"/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ind w:firstLine="640" w:firstLineChars="200"/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  <w:t>四、实施计划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  <w:t>阐述项目建设的实施计划，包括项目实施机构、建设工期、项目组成员构成、实施阶段各项工作任务和所需资源等。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leftChars="200"/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  <w:t xml:space="preserve"> 五、项目预期成效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  <w:t>定性和定量描述项目应用场景落地预期成效，相应场景建设的技术性能或应用指标，以及后续应用推广等。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eastAsia="方正黑体_GBK" w:cs="方正黑体_GBK"/>
          <w:color w:val="000000"/>
          <w:sz w:val="32"/>
          <w:szCs w:val="32"/>
          <w:lang w:val="en-US" w:eastAsia="zh-CN"/>
        </w:rPr>
        <w:t>六、</w:t>
      </w:r>
      <w:r>
        <w:rPr>
          <w:rFonts w:hint="default" w:eastAsia="方正黑体_GBK" w:cs="方正黑体_GBK"/>
          <w:color w:val="000000"/>
          <w:sz w:val="32"/>
          <w:szCs w:val="32"/>
          <w:lang w:val="en-US" w:eastAsia="zh-CN"/>
        </w:rPr>
        <w:t>其它需要说明的事项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default" w:eastAsia="方正仿宋_GBK" w:cs="方正仿宋_GBK"/>
          <w:color w:val="000000"/>
          <w:sz w:val="32"/>
          <w:szCs w:val="32"/>
          <w:lang w:val="en-US" w:eastAsia="zh-CN"/>
        </w:rPr>
        <w:t>取得的获奖证书以及资质证明</w:t>
      </w:r>
      <w:r>
        <w:rPr>
          <w:rFonts w:hint="eastAsia" w:eastAsia="方正仿宋_GBK" w:cs="方正仿宋_GBK"/>
          <w:color w:val="000000"/>
          <w:sz w:val="32"/>
          <w:szCs w:val="32"/>
          <w:lang w:val="en-US" w:eastAsia="zh-CN"/>
        </w:rPr>
        <w:t>等其它材料。</w:t>
      </w:r>
    </w:p>
    <w:p>
      <w:pPr>
        <w:pStyle w:val="2"/>
        <w:ind w:firstLine="640"/>
        <w:rPr>
          <w:rFonts w:hint="eastAsia" w:eastAsia="方正仿宋_GBK" w:cs="方正仿宋_GBK"/>
          <w:sz w:val="32"/>
          <w:szCs w:val="32"/>
          <w:lang w:val="zh-TW"/>
        </w:rPr>
      </w:pPr>
    </w:p>
    <w:p>
      <w:pPr>
        <w:pStyle w:val="2"/>
        <w:ind w:firstLine="640"/>
        <w:rPr>
          <w:rFonts w:hint="eastAsia" w:eastAsia="方正仿宋_GBK" w:cs="方正仿宋_GBK"/>
          <w:sz w:val="32"/>
          <w:szCs w:val="32"/>
          <w:lang w:val="zh-TW"/>
        </w:rPr>
      </w:pPr>
    </w:p>
    <w:p>
      <w:pPr>
        <w:pStyle w:val="2"/>
        <w:ind w:firstLine="640"/>
        <w:rPr>
          <w:rFonts w:hint="eastAsia" w:eastAsia="方正仿宋_GBK" w:cs="方正仿宋_GBK"/>
          <w:sz w:val="32"/>
          <w:szCs w:val="32"/>
          <w:lang w:val="zh-TW"/>
        </w:rPr>
      </w:pPr>
    </w:p>
    <w:p>
      <w:pPr>
        <w:pStyle w:val="2"/>
        <w:ind w:firstLine="640"/>
        <w:rPr>
          <w:rFonts w:hint="eastAsia" w:eastAsia="方正仿宋_GBK" w:cs="方正仿宋_GBK"/>
          <w:sz w:val="32"/>
          <w:szCs w:val="32"/>
          <w:lang w:val="zh-TW"/>
        </w:rPr>
      </w:pPr>
    </w:p>
    <w:p>
      <w:pPr>
        <w:pStyle w:val="2"/>
        <w:rPr>
          <w:lang w:val="zh-TW" w:eastAsia="zh-TW"/>
        </w:rPr>
      </w:pPr>
    </w:p>
    <w:p>
      <w:pPr>
        <w:widowControl/>
        <w:jc w:val="left"/>
        <w:rPr>
          <w:rFonts w:eastAsia="方正黑体_GBK" w:cs="方正黑体_GBK"/>
          <w:sz w:val="32"/>
          <w:szCs w:val="32"/>
          <w:lang w:val="zh-TW"/>
        </w:rPr>
      </w:pPr>
      <w:r>
        <w:rPr>
          <w:rFonts w:eastAsia="方正黑体_GBK" w:cs="方正黑体_GBK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 w:cs="黑体"/>
          <w:bCs/>
          <w:sz w:val="40"/>
          <w:szCs w:val="32"/>
          <w:lang w:val="zh-TW"/>
        </w:rPr>
      </w:pPr>
      <w:r>
        <w:rPr>
          <w:rFonts w:eastAsia="方正黑体_GBK" w:cs="黑体"/>
          <w:bCs/>
          <w:sz w:val="40"/>
          <w:szCs w:val="32"/>
          <w:lang w:val="zh-TW"/>
        </w:rPr>
        <w:t>第</w:t>
      </w:r>
      <w:r>
        <w:rPr>
          <w:rFonts w:hint="eastAsia" w:eastAsia="方正黑体_GBK" w:cs="黑体"/>
          <w:bCs/>
          <w:sz w:val="40"/>
          <w:szCs w:val="32"/>
          <w:lang w:val="zh-TW"/>
        </w:rPr>
        <w:t>三</w:t>
      </w:r>
      <w:r>
        <w:rPr>
          <w:rFonts w:eastAsia="方正黑体_GBK" w:cs="黑体"/>
          <w:bCs/>
          <w:sz w:val="40"/>
          <w:szCs w:val="32"/>
          <w:lang w:val="zh-TW"/>
        </w:rPr>
        <w:t>部分  相关附件</w:t>
      </w:r>
    </w:p>
    <w:p>
      <w:pPr>
        <w:snapToGrid w:val="0"/>
        <w:spacing w:line="590" w:lineRule="exact"/>
        <w:ind w:firstLine="640"/>
        <w:rPr>
          <w:rFonts w:eastAsia="仿宋" w:cs="仿宋"/>
          <w:sz w:val="32"/>
          <w:szCs w:val="32"/>
          <w:lang w:val="zh-TW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 w:cs="仿宋"/>
          <w:sz w:val="32"/>
          <w:szCs w:val="32"/>
          <w:lang w:val="zh-TW"/>
        </w:rPr>
      </w:pPr>
      <w:r>
        <w:rPr>
          <w:rFonts w:hint="eastAsia" w:eastAsia="方正仿宋_GBK" w:cs="仿宋"/>
          <w:sz w:val="32"/>
          <w:szCs w:val="32"/>
          <w:lang w:val="zh-TW"/>
        </w:rPr>
        <w:t>（一）申报单位法人代表和项目负责人身份证明（复印件盖章）。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 w:cs="仿宋"/>
          <w:sz w:val="32"/>
          <w:szCs w:val="32"/>
          <w:lang w:val="zh-TW"/>
        </w:rPr>
      </w:pPr>
      <w:r>
        <w:rPr>
          <w:rFonts w:hint="eastAsia" w:eastAsia="方正仿宋_GBK" w:cs="仿宋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600" w:lineRule="exact"/>
        <w:ind w:firstLine="640"/>
        <w:rPr>
          <w:rFonts w:eastAsia="方正仿宋_GBK" w:cs="仿宋"/>
          <w:sz w:val="32"/>
          <w:szCs w:val="32"/>
          <w:lang w:val="zh-TW"/>
        </w:rPr>
      </w:pPr>
      <w:r>
        <w:rPr>
          <w:rFonts w:hint="eastAsia" w:eastAsia="方正仿宋_GBK" w:cs="仿宋"/>
          <w:sz w:val="32"/>
          <w:szCs w:val="32"/>
          <w:lang w:val="zh-TW"/>
        </w:rPr>
        <w:t>（三）承诺书（盖章原件）。</w:t>
      </w:r>
    </w:p>
    <w:p>
      <w:pPr>
        <w:pStyle w:val="2"/>
        <w:spacing w:line="600" w:lineRule="exact"/>
        <w:ind w:firstLine="640"/>
        <w:rPr>
          <w:rFonts w:hint="eastAsia" w:eastAsia="方正仿宋_GBK" w:cs="仿宋"/>
          <w:sz w:val="32"/>
          <w:szCs w:val="32"/>
          <w:lang w:val="zh-TW" w:eastAsia="zh-CN"/>
        </w:rPr>
      </w:pPr>
      <w:r>
        <w:rPr>
          <w:rFonts w:hint="eastAsia" w:eastAsia="方正仿宋_GBK" w:cs="仿宋"/>
          <w:sz w:val="32"/>
          <w:szCs w:val="32"/>
          <w:lang w:val="zh-TW"/>
        </w:rPr>
        <w:t xml:space="preserve"> 申报单位承诺积极配合开展后续</w:t>
      </w:r>
      <w:r>
        <w:rPr>
          <w:rFonts w:hint="eastAsia" w:eastAsia="方正仿宋_GBK" w:cs="仿宋"/>
          <w:sz w:val="32"/>
          <w:szCs w:val="32"/>
          <w:lang w:val="zh-TW" w:eastAsia="zh-CN"/>
        </w:rPr>
        <w:t>项目</w:t>
      </w:r>
      <w:r>
        <w:rPr>
          <w:rFonts w:hint="eastAsia" w:eastAsia="方正仿宋_GBK" w:cs="仿宋"/>
          <w:sz w:val="32"/>
          <w:szCs w:val="32"/>
          <w:lang w:val="zh-TW"/>
        </w:rPr>
        <w:t>验收工作，按时报送验收材料。若获得</w:t>
      </w:r>
      <w:r>
        <w:rPr>
          <w:rFonts w:hint="eastAsia" w:eastAsia="方正仿宋_GBK" w:cs="仿宋"/>
          <w:sz w:val="32"/>
          <w:szCs w:val="32"/>
          <w:lang w:val="zh-TW" w:eastAsia="zh-CN"/>
        </w:rPr>
        <w:t>资源</w:t>
      </w:r>
      <w:r>
        <w:rPr>
          <w:rFonts w:hint="eastAsia" w:eastAsia="方正仿宋_GBK" w:cs="仿宋"/>
          <w:sz w:val="32"/>
          <w:szCs w:val="32"/>
          <w:lang w:val="zh-TW"/>
        </w:rPr>
        <w:t>补贴，不弄虚作假、不移作它用，若因</w:t>
      </w:r>
      <w:r>
        <w:rPr>
          <w:rFonts w:hint="eastAsia" w:eastAsia="方正仿宋_GBK" w:cs="仿宋"/>
          <w:sz w:val="32"/>
          <w:szCs w:val="32"/>
          <w:lang w:val="zh-TW" w:eastAsia="zh-CN"/>
        </w:rPr>
        <w:t>自身原因造成验收不通过的（不可抗力因素除外），申报单位及时停止使用服务资源券、退还服务资源券。</w:t>
      </w:r>
    </w:p>
    <w:p>
      <w:pPr>
        <w:pStyle w:val="2"/>
        <w:spacing w:line="600" w:lineRule="exact"/>
        <w:ind w:firstLine="640"/>
        <w:rPr>
          <w:rFonts w:hint="eastAsia" w:eastAsia="方正仿宋_GBK" w:cs="仿宋"/>
          <w:sz w:val="32"/>
          <w:szCs w:val="32"/>
          <w:lang w:val="zh-TW" w:eastAsia="zh-TW"/>
        </w:rPr>
      </w:pPr>
      <w:r>
        <w:rPr>
          <w:rFonts w:hint="eastAsia" w:eastAsia="方正仿宋_GBK" w:cs="仿宋"/>
          <w:sz w:val="32"/>
          <w:szCs w:val="32"/>
          <w:lang w:val="zh-TW" w:eastAsia="zh-TW"/>
        </w:rPr>
        <w:t>（四）其他有必要提供的材料。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A40CD"/>
    <w:rsid w:val="738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2021-09-22T08:43:00Z</dcterms:created>
  <dc:creator>苍狗又白云</dc:creator>
  <cp:lastModifiedBy>苍狗又白云</cp:lastModifiedBy>
  <dcterms:modified xsi:type="dcterms:W3CDTF">2021-09-22T08:45:41Z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DEB873835665441DB8AEF9FDA1615ED5</vt:lpwstr>
  </property>
</Properties>
</file>