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eastAsia="方正仿宋_GBK"/>
          <w:snapToGrid w:val="0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590" w:lineRule="exact"/>
        <w:rPr>
          <w:rFonts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napToGrid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napToGrid w:val="0"/>
          <w:color w:val="000000"/>
          <w:sz w:val="44"/>
          <w:szCs w:val="44"/>
        </w:rPr>
        <w:t>新版自治区数据共享交换平台数据资源发布情况表</w:t>
      </w:r>
    </w:p>
    <w:bookmarkEnd w:id="0"/>
    <w:p>
      <w:pPr>
        <w:adjustRightInd w:val="0"/>
        <w:snapToGrid w:val="0"/>
        <w:spacing w:line="590" w:lineRule="exact"/>
        <w:rPr>
          <w:rFonts w:eastAsia="方正仿宋_GBK"/>
          <w:snapToGrid w:val="0"/>
          <w:color w:val="000000"/>
          <w:sz w:val="32"/>
          <w:szCs w:val="32"/>
        </w:rPr>
      </w:pPr>
    </w:p>
    <w:tbl>
      <w:tblPr>
        <w:tblStyle w:val="6"/>
        <w:tblW w:w="13098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5"/>
        <w:gridCol w:w="2908"/>
        <w:gridCol w:w="994"/>
        <w:gridCol w:w="889"/>
        <w:gridCol w:w="990"/>
        <w:gridCol w:w="1132"/>
        <w:gridCol w:w="1132"/>
        <w:gridCol w:w="1597"/>
        <w:gridCol w:w="1031"/>
        <w:gridCol w:w="950"/>
        <w:gridCol w:w="91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tblHeader/>
          <w:jc w:val="center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市/自治区部门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数据资源目录发布</w:t>
            </w:r>
          </w:p>
        </w:tc>
        <w:tc>
          <w:tcPr>
            <w:tcW w:w="77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数据资源挂载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tblHeader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已发布目录数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已挂载资源数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挂载</w:t>
            </w: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完成率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库表资源总数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库表数据总量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文件资源总数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接口资源总数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2"/>
                <w:szCs w:val="22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3631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75.83%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774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140948040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0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一、市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61.58%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梧州市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北海市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18.69%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231660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防城港市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钦州市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9.42%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5980599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贵港市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815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18.77%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31123905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玉林市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百色市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贺州市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5.41%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河池市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来宾市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崇左市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2361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37104504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0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二、自治区部门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自治区大数据发展局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90.31%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4964509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自治区市场监管局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79.38%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37691397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自治区党委编办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160273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自治区水利厅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2348559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自治区住房城乡建设厅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94.87%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294034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自治区人力资源社会保障厅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84.21%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173514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自治区教育厅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自治区卫生健康委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90.32%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自治区自然资源厅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113.64%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46047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自治区商务厅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83.33%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自治区生态环境厅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126.32%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1662691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自治区发展改革委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40.35%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7172234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自治区交通运输厅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84.62%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15483890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自治区药监局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3124013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国家税务总局广西壮族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自治区税务局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2646701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自治区民政厅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43.59%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19871363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自治区科技厅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14376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自治区司法厅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40448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自治区财政厅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自治区文化和旅游厅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38000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自治区民宗委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自治区国资委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自治区气象局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41.67%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2761430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广西海事局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南宁住房公积金管理中心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区直分中心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自治区公安厅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13.64%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自治区林业局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自治区残联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85.71%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4957444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自治区地方金融监管局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自治区统计局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29.41%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自治区新闻出版局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自治区应急厅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自治区地震局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自治区体育局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人民银行南宁中心支行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自治区高级人民法院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自治区工业和信息化厅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自治区审计厅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自治区扶贫办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自治区地矿局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自治区烟草局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25.00%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广西银保监局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自治区广电局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自治区粮食和储备局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自治区监狱管理局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392587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钦州保税港区管委会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广西植物研究所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中马钦州产业园区管委会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自治区农业农村厅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自治区退役军人厅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自治区外事办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自治区人防边海防办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自治区北部湾办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自治区机关事务管理局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自治区医保局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自治区海洋局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自治区中医药局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自治区投资促进局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广西博览局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自治区发展研究中心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自治区地方志办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广西科学院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广西社科院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自治区农科院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广西广播电视台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自治区公共资源交易中心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自治区安全厅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凭祥综合保税区管委会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东兴试验区管委会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南宁五象新区管委会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自治区供销社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自治区二轻联社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自治区糖业发展办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南宁海关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共青团广西区委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广西煤矿安监局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广西证监局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spacing w:val="-4"/>
                <w:kern w:val="0"/>
                <w:sz w:val="22"/>
                <w:szCs w:val="22"/>
              </w:rPr>
              <w:t>中国铁路南宁局集团有限公司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自治区总工会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自治区农机局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广西邮政管理局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自治区妇联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自治区检察院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自治区红十字会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自治区农垦局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自治区通信管理局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自治区网信办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自治区易地安置中心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自治区工程咨询中心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自治区招生考试院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自治区水文中心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广西外资扶贫中心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自治区档案局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书宋_GBK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广西调查总队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color w:val="000000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3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1270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963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75.83%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103843536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b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417" w:right="1928" w:bottom="1417" w:left="1814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E642B"/>
    <w:rsid w:val="24171F74"/>
    <w:rsid w:val="4A2E64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2019-05-17T03:26:00Z</dcterms:created>
  <dc:creator>dengd</dc:creator>
  <cp:lastModifiedBy>dengd</cp:lastModifiedBy>
  <dcterms:modified xsi:type="dcterms:W3CDTF">2019-05-17T03:27:16Z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