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第一批高频事项“聚通用”情况表</w:t>
      </w:r>
    </w:p>
    <w:bookmarkEnd w:id="0"/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tbl>
      <w:tblPr>
        <w:tblStyle w:val="3"/>
        <w:tblW w:w="1309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7"/>
        <w:gridCol w:w="2412"/>
        <w:gridCol w:w="3789"/>
        <w:gridCol w:w="1666"/>
        <w:gridCol w:w="718"/>
        <w:gridCol w:w="1009"/>
        <w:gridCol w:w="1009"/>
        <w:gridCol w:w="1009"/>
        <w:gridCol w:w="10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tblHeader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数据提供单位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数据提供单位负责提供的数据内容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数据资源目录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发布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提供数据类型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资源是否挂载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是否全量覆盖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完成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南宁市住房公积金</w:t>
            </w:r>
          </w:p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管理中心区直分中心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申请人及配偶公积金账号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人民银行南宁中心支行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开户银行、开户名、银行账号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自治区发展改革委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项目名称、申报单位、申报日期、申请人（项目法人）名称、申请人（项目法人）地址及邮政、姓名、电话、手机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自治区公安厅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出质人姓名或名称、证照名称及号码、质权人姓名或名称、证照名称及号码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船舶所有人、船舶经营人、申请人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地区信息、申请单位或个人名称、通讯地址、邮政编码、联系人、联系电话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  <w:t>申请人、申请人地址、邮政编码、法定代表人、联系人、联系电话、法定代表人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8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申请人名称（中文）、申请人国籍/地区、申请人地址（中文）、邮政编码、联系人、电话、身份证件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自治区公安厅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姓名、户籍所在地、2寸正面免冠照片、姓名、性别、民族、政治面貌、出生日期、出生地、邮编、联系电话、电子邮箱地址、证件号码（身份证）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姓名、性别、出生年月、民族、身份证号、联系电话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姓名、性别、民族、出生日期、国籍、身份证号、证件名称、家庭地址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演员名单及其有效身份证明、依法取得的安全、消防批准文件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指定代表或委托代理人/者经办人姓名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自治区交通运输厅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申请事项、建设项目名称、项目审批核准部门、岸线现场核查照片、港口所在地港口行政管理部门意见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库表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自治区教育厅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毕业学校、所学专业、学位、学历、毕业时间、学制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毕业学校、所学专业、最高学位、最高学历、普通话水平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毕业院校、毕业（肄、结）时间、所学专业、学历、学位、近期一寸免冠彩照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自治区科技厅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  <w:t>获得知识产权数量（件）、知识产权编号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自治区林业局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填表时间、项目批准机关、批准文号、使用林地性质、面积、蓄积、林地保护等级、级别、面积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电子文件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自治区民政厅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申请人及配偶姓名、申请人及配偶身份证号、抵押人配偶及共有人姓名、抵押人配偶及共有人身份证号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库表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自治区人力资源</w:t>
            </w:r>
          </w:p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社会保障厅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人力资源情况（人）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考区、报考点、考生名字、身份证号、资格证书专业、资源证书编号、批准日期。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执业资格证书号码、考试或认定年份、姓名、性别、专业类别、批准日期、身份证号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自治区市场监管局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单位类型、事业单位性质、企业经济类型、主管部门或总机构名称、单位注册地址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单位名称、法定地址、法定代表人（或负责人）、法定代表人电话、注册资金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1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单位名称、经济类型、联系电话、法定代表人（或负责人）、身份证号码、经营地址、原许可证号、许可证有效期、职工人数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单位名称、统一社会信用代码、单位类型、事业单位性质事业单位经费来源、单位注册地址、单位通讯地址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工作单位名称、单位登记号、行政区划、邮政编码、单位电话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自治区市场监管局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股权所在公司名称、统一社会信用代码、出质人姓名或名称、质权人姓名或名称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企业名称、地址、法人、企业类型、经营范围、成立日期、营业期限、注册资金企业所在地区、认定机构、申请日期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库表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企业名称、社会统一信用代码、法定代表人、工商注册地、企业性质、邮政编码、企业类型、企业资质类别、资质等级、资质证书编号、二级建造师资格证书专业类别、联系电话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申请人及配偶情况工作单位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已核准名称、通知书文号、原申请内容、已核准名称、通知书文号、原有效期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自治区卫生健康委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体检表单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姓名、身份证号、继续教育证明、学分记录证明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原卫生许可证、从业人员健康体检合格证明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自治区文化和旅游厅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《娱乐经营许可证》或《演出场所经营单位备案证明》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自治区自然资源厅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购建房地址、房产性质、建筑面积、抵押物地址、权属证号、评估价值、房产面积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E34DB"/>
    <w:rsid w:val="24171F74"/>
    <w:rsid w:val="768E34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2019-05-17T03:27:00Z</dcterms:created>
  <dc:creator>dengd</dc:creator>
  <cp:lastModifiedBy>dengd</cp:lastModifiedBy>
  <dcterms:modified xsi:type="dcterms:W3CDTF">2019-05-17T03:27:40Z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