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eastAsia="方正仿宋_GBK"/>
          <w:snapToGrid w:val="0"/>
          <w:color w:val="000000"/>
          <w:sz w:val="32"/>
          <w:szCs w:val="32"/>
        </w:rPr>
      </w:pPr>
      <w:r>
        <w:rPr>
          <w:rFonts w:eastAsia="方正仿宋_GBK"/>
          <w:snapToGrid w:val="0"/>
          <w:color w:val="000000"/>
          <w:sz w:val="32"/>
          <w:szCs w:val="32"/>
        </w:rPr>
        <w:t>附件</w:t>
      </w:r>
      <w:r>
        <w:rPr>
          <w:rFonts w:hint="eastAsia" w:eastAsia="方正仿宋_GBK"/>
          <w:snapToGrid w:val="0"/>
          <w:color w:val="000000"/>
          <w:sz w:val="32"/>
          <w:szCs w:val="32"/>
        </w:rPr>
        <w:t>7</w:t>
      </w:r>
    </w:p>
    <w:p>
      <w:pPr>
        <w:adjustRightInd w:val="0"/>
        <w:snapToGrid w:val="0"/>
        <w:spacing w:line="590" w:lineRule="exact"/>
        <w:rPr>
          <w:rFonts w:eastAsia="方正仿宋_GBK"/>
          <w:snapToGrid w:val="0"/>
          <w:color w:val="000000"/>
          <w:sz w:val="32"/>
          <w:szCs w:val="32"/>
        </w:rPr>
      </w:pPr>
    </w:p>
    <w:p>
      <w:pPr>
        <w:adjustRightInd w:val="0"/>
        <w:snapToGrid w:val="0"/>
        <w:spacing w:line="590" w:lineRule="exact"/>
        <w:jc w:val="center"/>
        <w:rPr>
          <w:rFonts w:ascii="方正小标宋_GBK" w:eastAsia="方正小标宋_GBK"/>
          <w:snapToGrid w:val="0"/>
          <w:color w:val="000000"/>
          <w:sz w:val="44"/>
          <w:szCs w:val="44"/>
        </w:rPr>
      </w:pPr>
      <w:bookmarkStart w:id="0" w:name="_GoBack"/>
      <w:r>
        <w:rPr>
          <w:rFonts w:hint="eastAsia" w:ascii="方正小标宋_GBK" w:eastAsia="方正小标宋_GBK"/>
          <w:snapToGrid w:val="0"/>
          <w:color w:val="000000"/>
          <w:sz w:val="44"/>
          <w:szCs w:val="44"/>
        </w:rPr>
        <w:t>全区数据资源“聚通用”红黑榜</w:t>
      </w:r>
    </w:p>
    <w:bookmarkEnd w:id="0"/>
    <w:p>
      <w:pPr>
        <w:adjustRightInd w:val="0"/>
        <w:snapToGrid w:val="0"/>
        <w:spacing w:line="590" w:lineRule="exact"/>
        <w:rPr>
          <w:rFonts w:eastAsia="方正仿宋_GBK"/>
          <w:snapToGrid w:val="0"/>
          <w:color w:val="000000"/>
          <w:sz w:val="32"/>
          <w:szCs w:val="32"/>
        </w:rPr>
      </w:pPr>
    </w:p>
    <w:p>
      <w:pPr>
        <w:adjustRightInd w:val="0"/>
        <w:snapToGrid w:val="0"/>
        <w:spacing w:afterLines="50" w:line="590" w:lineRule="exact"/>
        <w:ind w:firstLine="640" w:firstLineChars="200"/>
        <w:rPr>
          <w:rFonts w:ascii="方正黑体_GBK" w:eastAsia="方正黑体_GBK"/>
          <w:sz w:val="32"/>
          <w:szCs w:val="32"/>
        </w:rPr>
      </w:pPr>
      <w:r>
        <w:rPr>
          <w:rFonts w:hint="eastAsia" w:ascii="方正黑体_GBK" w:eastAsia="方正黑体_GBK"/>
          <w:sz w:val="32"/>
          <w:szCs w:val="32"/>
        </w:rPr>
        <w:t>一、信息共享“红黑榜”</w:t>
      </w:r>
    </w:p>
    <w:tbl>
      <w:tblPr>
        <w:tblStyle w:val="4"/>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536"/>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blHeade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jc w:val="center"/>
              <w:textAlignment w:val="center"/>
              <w:rPr>
                <w:rFonts w:ascii="方正黑体_GBK" w:eastAsia="方正黑体_GBK"/>
                <w:color w:val="FF0000"/>
                <w:sz w:val="28"/>
                <w:szCs w:val="28"/>
              </w:rPr>
            </w:pPr>
            <w:r>
              <w:rPr>
                <w:rFonts w:hint="eastAsia" w:ascii="方正黑体_GBK" w:eastAsia="方正黑体_GBK"/>
                <w:color w:val="FF0000"/>
                <w:sz w:val="28"/>
                <w:szCs w:val="28"/>
              </w:rPr>
              <w:t>红榜（39个）</w:t>
            </w:r>
          </w:p>
        </w:tc>
        <w:tc>
          <w:tcPr>
            <w:tcW w:w="45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jc w:val="center"/>
              <w:textAlignment w:val="center"/>
              <w:rPr>
                <w:rFonts w:ascii="方正黑体_GBK" w:eastAsia="方正黑体_GBK"/>
                <w:sz w:val="28"/>
                <w:szCs w:val="28"/>
              </w:rPr>
            </w:pPr>
            <w:r>
              <w:rPr>
                <w:rFonts w:hint="eastAsia" w:ascii="方正黑体_GBK" w:eastAsia="方正黑体_GBK"/>
                <w:sz w:val="28"/>
                <w:szCs w:val="28"/>
              </w:rPr>
              <w:t>黑榜（37个）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tcPr>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自治区生态环境厅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自治区自然资源厅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自治区教育厅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自治区科技厅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自治区民宗委</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自治区司法厅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自治区财政厅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自治区水利厅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自治区文化和旅游厅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自治区应急厅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自治区审计厅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自治区国资委</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自治区广电局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自治区体育局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自治区扶贫办</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自治区粮食和储备局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自治区监狱管理局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自治区药监局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自治区地矿局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广西税务局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钦州保税港区管委会</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广西海事局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自治区地震局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自治区党委编办</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自治区新闻出版局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人民银行南宁中心支行</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广西银保监局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自治区高级人民法院</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广西植物研究所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中马钦州产业园区管委会</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自治区地方金融监管局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自治区住房城乡建设厅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自治区卫生健康委</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自治区大数据发展局</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自治区残联</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自治区交通运输厅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自治区人力资源社会保障厅</w:t>
            </w:r>
          </w:p>
          <w:p>
            <w:pPr>
              <w:adjustRightInd w:val="0"/>
              <w:snapToGrid w:val="0"/>
              <w:spacing w:line="520" w:lineRule="exact"/>
              <w:textAlignment w:val="center"/>
              <w:rPr>
                <w:rFonts w:eastAsia="方正仿宋_GBK"/>
                <w:color w:val="FF0000"/>
                <w:sz w:val="28"/>
                <w:szCs w:val="28"/>
              </w:rPr>
            </w:pPr>
            <w:r>
              <w:rPr>
                <w:rFonts w:eastAsia="方正仿宋_GBK"/>
                <w:color w:val="FF0000"/>
                <w:sz w:val="28"/>
                <w:szCs w:val="28"/>
              </w:rPr>
              <w:t>自治区商务厅</w:t>
            </w:r>
          </w:p>
          <w:p>
            <w:pPr>
              <w:adjustRightInd w:val="0"/>
              <w:snapToGrid w:val="0"/>
              <w:spacing w:line="520" w:lineRule="exact"/>
              <w:textAlignment w:val="center"/>
              <w:rPr>
                <w:rFonts w:eastAsia="方正仿宋_GBK"/>
                <w:color w:val="FF0000"/>
                <w:spacing w:val="-4"/>
                <w:sz w:val="28"/>
                <w:szCs w:val="28"/>
              </w:rPr>
            </w:pPr>
            <w:r>
              <w:rPr>
                <w:rFonts w:eastAsia="方正仿宋_GBK"/>
                <w:color w:val="FF0000"/>
                <w:spacing w:val="-4"/>
                <w:sz w:val="28"/>
                <w:szCs w:val="28"/>
              </w:rPr>
              <w:t>南宁住房公积金管理中心区直分中心</w:t>
            </w:r>
          </w:p>
        </w:tc>
        <w:tc>
          <w:tcPr>
            <w:tcW w:w="4536" w:type="dxa"/>
            <w:tcBorders>
              <w:top w:val="single" w:color="000000" w:sz="4" w:space="0"/>
              <w:left w:val="single" w:color="000000" w:sz="4" w:space="0"/>
              <w:bottom w:val="single" w:color="000000" w:sz="4" w:space="0"/>
              <w:right w:val="single" w:color="000000" w:sz="4" w:space="0"/>
            </w:tcBorders>
          </w:tcPr>
          <w:p>
            <w:pPr>
              <w:adjustRightInd w:val="0"/>
              <w:snapToGrid w:val="0"/>
              <w:spacing w:line="520" w:lineRule="exact"/>
              <w:textAlignment w:val="center"/>
              <w:rPr>
                <w:rFonts w:eastAsia="方正仿宋_GBK"/>
                <w:sz w:val="28"/>
                <w:szCs w:val="28"/>
              </w:rPr>
            </w:pPr>
            <w:r>
              <w:rPr>
                <w:rFonts w:eastAsia="方正仿宋_GBK"/>
                <w:sz w:val="28"/>
                <w:szCs w:val="28"/>
              </w:rPr>
              <w:t>自治区农业农村厅</w:t>
            </w:r>
          </w:p>
          <w:p>
            <w:pPr>
              <w:adjustRightInd w:val="0"/>
              <w:snapToGrid w:val="0"/>
              <w:spacing w:line="520" w:lineRule="exact"/>
              <w:textAlignment w:val="center"/>
              <w:rPr>
                <w:rFonts w:eastAsia="方正仿宋_GBK"/>
                <w:sz w:val="28"/>
                <w:szCs w:val="28"/>
              </w:rPr>
            </w:pPr>
            <w:r>
              <w:rPr>
                <w:rFonts w:eastAsia="方正仿宋_GBK"/>
                <w:sz w:val="28"/>
                <w:szCs w:val="28"/>
              </w:rPr>
              <w:t>自治区退役军人厅</w:t>
            </w:r>
          </w:p>
          <w:p>
            <w:pPr>
              <w:adjustRightInd w:val="0"/>
              <w:snapToGrid w:val="0"/>
              <w:spacing w:line="520" w:lineRule="exact"/>
              <w:textAlignment w:val="center"/>
              <w:rPr>
                <w:rFonts w:eastAsia="方正仿宋_GBK"/>
                <w:sz w:val="28"/>
                <w:szCs w:val="28"/>
              </w:rPr>
            </w:pPr>
            <w:r>
              <w:rPr>
                <w:rFonts w:eastAsia="方正仿宋_GBK"/>
                <w:sz w:val="28"/>
                <w:szCs w:val="28"/>
              </w:rPr>
              <w:t>自治区外事办</w:t>
            </w:r>
          </w:p>
          <w:p>
            <w:pPr>
              <w:adjustRightInd w:val="0"/>
              <w:snapToGrid w:val="0"/>
              <w:spacing w:line="520" w:lineRule="exact"/>
              <w:textAlignment w:val="center"/>
              <w:rPr>
                <w:rFonts w:eastAsia="方正仿宋_GBK"/>
                <w:sz w:val="28"/>
                <w:szCs w:val="28"/>
              </w:rPr>
            </w:pPr>
            <w:r>
              <w:rPr>
                <w:rFonts w:eastAsia="方正仿宋_GBK"/>
                <w:sz w:val="28"/>
                <w:szCs w:val="28"/>
              </w:rPr>
              <w:t>自治区人防边海防办</w:t>
            </w:r>
          </w:p>
          <w:p>
            <w:pPr>
              <w:adjustRightInd w:val="0"/>
              <w:snapToGrid w:val="0"/>
              <w:spacing w:line="520" w:lineRule="exact"/>
              <w:textAlignment w:val="center"/>
              <w:rPr>
                <w:rFonts w:eastAsia="方正仿宋_GBK"/>
                <w:sz w:val="28"/>
                <w:szCs w:val="28"/>
              </w:rPr>
            </w:pPr>
            <w:r>
              <w:rPr>
                <w:rFonts w:eastAsia="方正仿宋_GBK"/>
                <w:sz w:val="28"/>
                <w:szCs w:val="28"/>
              </w:rPr>
              <w:t>自治区北部湾办</w:t>
            </w:r>
          </w:p>
          <w:p>
            <w:pPr>
              <w:adjustRightInd w:val="0"/>
              <w:snapToGrid w:val="0"/>
              <w:spacing w:line="520" w:lineRule="exact"/>
              <w:textAlignment w:val="center"/>
              <w:rPr>
                <w:rFonts w:eastAsia="方正仿宋_GBK"/>
                <w:sz w:val="28"/>
                <w:szCs w:val="28"/>
              </w:rPr>
            </w:pPr>
            <w:r>
              <w:rPr>
                <w:rFonts w:eastAsia="方正仿宋_GBK"/>
                <w:sz w:val="28"/>
                <w:szCs w:val="28"/>
              </w:rPr>
              <w:t>自治区机关事务管理局</w:t>
            </w:r>
          </w:p>
          <w:p>
            <w:pPr>
              <w:adjustRightInd w:val="0"/>
              <w:snapToGrid w:val="0"/>
              <w:spacing w:line="520" w:lineRule="exact"/>
              <w:textAlignment w:val="center"/>
              <w:rPr>
                <w:rFonts w:eastAsia="方正仿宋_GBK"/>
                <w:sz w:val="28"/>
                <w:szCs w:val="28"/>
              </w:rPr>
            </w:pPr>
            <w:r>
              <w:rPr>
                <w:rFonts w:eastAsia="方正仿宋_GBK"/>
                <w:sz w:val="28"/>
                <w:szCs w:val="28"/>
              </w:rPr>
              <w:t>自治区医保局</w:t>
            </w:r>
          </w:p>
          <w:p>
            <w:pPr>
              <w:adjustRightInd w:val="0"/>
              <w:snapToGrid w:val="0"/>
              <w:spacing w:line="520" w:lineRule="exact"/>
              <w:textAlignment w:val="center"/>
              <w:rPr>
                <w:rFonts w:eastAsia="方正仿宋_GBK"/>
                <w:sz w:val="28"/>
                <w:szCs w:val="28"/>
              </w:rPr>
            </w:pPr>
            <w:r>
              <w:rPr>
                <w:rFonts w:eastAsia="方正仿宋_GBK"/>
                <w:sz w:val="28"/>
                <w:szCs w:val="28"/>
              </w:rPr>
              <w:t>自治区海洋局</w:t>
            </w:r>
          </w:p>
          <w:p>
            <w:pPr>
              <w:adjustRightInd w:val="0"/>
              <w:snapToGrid w:val="0"/>
              <w:spacing w:line="520" w:lineRule="exact"/>
              <w:textAlignment w:val="center"/>
              <w:rPr>
                <w:rFonts w:eastAsia="方正仿宋_GBK"/>
                <w:sz w:val="28"/>
                <w:szCs w:val="28"/>
              </w:rPr>
            </w:pPr>
            <w:r>
              <w:rPr>
                <w:rFonts w:eastAsia="方正仿宋_GBK"/>
                <w:sz w:val="28"/>
                <w:szCs w:val="28"/>
              </w:rPr>
              <w:t>自治区中医药局</w:t>
            </w:r>
          </w:p>
          <w:p>
            <w:pPr>
              <w:adjustRightInd w:val="0"/>
              <w:snapToGrid w:val="0"/>
              <w:spacing w:line="520" w:lineRule="exact"/>
              <w:textAlignment w:val="center"/>
              <w:rPr>
                <w:rFonts w:eastAsia="方正仿宋_GBK"/>
                <w:sz w:val="28"/>
                <w:szCs w:val="28"/>
              </w:rPr>
            </w:pPr>
            <w:r>
              <w:rPr>
                <w:rFonts w:eastAsia="方正仿宋_GBK"/>
                <w:sz w:val="28"/>
                <w:szCs w:val="28"/>
              </w:rPr>
              <w:t>自治区投资促进局</w:t>
            </w:r>
          </w:p>
          <w:p>
            <w:pPr>
              <w:adjustRightInd w:val="0"/>
              <w:snapToGrid w:val="0"/>
              <w:spacing w:line="520" w:lineRule="exact"/>
              <w:textAlignment w:val="center"/>
              <w:rPr>
                <w:rFonts w:eastAsia="方正仿宋_GBK"/>
                <w:sz w:val="28"/>
                <w:szCs w:val="28"/>
              </w:rPr>
            </w:pPr>
            <w:r>
              <w:rPr>
                <w:rFonts w:eastAsia="方正仿宋_GBK"/>
                <w:sz w:val="28"/>
                <w:szCs w:val="28"/>
              </w:rPr>
              <w:t>广西博览局</w:t>
            </w:r>
          </w:p>
          <w:p>
            <w:pPr>
              <w:adjustRightInd w:val="0"/>
              <w:snapToGrid w:val="0"/>
              <w:spacing w:line="520" w:lineRule="exact"/>
              <w:textAlignment w:val="center"/>
              <w:rPr>
                <w:rFonts w:eastAsia="方正仿宋_GBK"/>
                <w:sz w:val="28"/>
                <w:szCs w:val="28"/>
              </w:rPr>
            </w:pPr>
            <w:r>
              <w:rPr>
                <w:rFonts w:eastAsia="方正仿宋_GBK"/>
                <w:sz w:val="28"/>
                <w:szCs w:val="28"/>
              </w:rPr>
              <w:t>自治区发展研究中心</w:t>
            </w:r>
          </w:p>
          <w:p>
            <w:pPr>
              <w:adjustRightInd w:val="0"/>
              <w:snapToGrid w:val="0"/>
              <w:spacing w:line="520" w:lineRule="exact"/>
              <w:textAlignment w:val="center"/>
              <w:rPr>
                <w:rFonts w:eastAsia="方正仿宋_GBK"/>
                <w:sz w:val="28"/>
                <w:szCs w:val="28"/>
              </w:rPr>
            </w:pPr>
            <w:r>
              <w:rPr>
                <w:rFonts w:eastAsia="方正仿宋_GBK"/>
                <w:sz w:val="28"/>
                <w:szCs w:val="28"/>
              </w:rPr>
              <w:t>自治区地方志办</w:t>
            </w:r>
          </w:p>
          <w:p>
            <w:pPr>
              <w:adjustRightInd w:val="0"/>
              <w:snapToGrid w:val="0"/>
              <w:spacing w:line="520" w:lineRule="exact"/>
              <w:textAlignment w:val="center"/>
              <w:rPr>
                <w:rFonts w:eastAsia="方正仿宋_GBK"/>
                <w:sz w:val="28"/>
                <w:szCs w:val="28"/>
              </w:rPr>
            </w:pPr>
            <w:r>
              <w:rPr>
                <w:rFonts w:eastAsia="方正仿宋_GBK"/>
                <w:sz w:val="28"/>
                <w:szCs w:val="28"/>
              </w:rPr>
              <w:t>广西科学院</w:t>
            </w:r>
          </w:p>
          <w:p>
            <w:pPr>
              <w:adjustRightInd w:val="0"/>
              <w:snapToGrid w:val="0"/>
              <w:spacing w:line="520" w:lineRule="exact"/>
              <w:textAlignment w:val="center"/>
              <w:rPr>
                <w:rFonts w:eastAsia="方正仿宋_GBK"/>
                <w:sz w:val="28"/>
                <w:szCs w:val="28"/>
              </w:rPr>
            </w:pPr>
            <w:r>
              <w:rPr>
                <w:rFonts w:eastAsia="方正仿宋_GBK"/>
                <w:sz w:val="28"/>
                <w:szCs w:val="28"/>
              </w:rPr>
              <w:t>广西社科院</w:t>
            </w:r>
          </w:p>
          <w:p>
            <w:pPr>
              <w:adjustRightInd w:val="0"/>
              <w:snapToGrid w:val="0"/>
              <w:spacing w:line="520" w:lineRule="exact"/>
              <w:textAlignment w:val="center"/>
              <w:rPr>
                <w:rFonts w:eastAsia="方正仿宋_GBK"/>
                <w:sz w:val="28"/>
                <w:szCs w:val="28"/>
              </w:rPr>
            </w:pPr>
            <w:r>
              <w:rPr>
                <w:rFonts w:eastAsia="方正仿宋_GBK"/>
                <w:sz w:val="28"/>
                <w:szCs w:val="28"/>
              </w:rPr>
              <w:t>自治区农科院</w:t>
            </w:r>
          </w:p>
          <w:p>
            <w:pPr>
              <w:adjustRightInd w:val="0"/>
              <w:snapToGrid w:val="0"/>
              <w:spacing w:line="520" w:lineRule="exact"/>
              <w:textAlignment w:val="center"/>
              <w:rPr>
                <w:rFonts w:eastAsia="方正仿宋_GBK"/>
                <w:sz w:val="28"/>
                <w:szCs w:val="28"/>
              </w:rPr>
            </w:pPr>
            <w:r>
              <w:rPr>
                <w:rFonts w:eastAsia="方正仿宋_GBK"/>
                <w:sz w:val="28"/>
                <w:szCs w:val="28"/>
              </w:rPr>
              <w:t>自治区公共资源交易中心</w:t>
            </w:r>
          </w:p>
          <w:p>
            <w:pPr>
              <w:adjustRightInd w:val="0"/>
              <w:snapToGrid w:val="0"/>
              <w:spacing w:line="520" w:lineRule="exact"/>
              <w:textAlignment w:val="center"/>
              <w:rPr>
                <w:rFonts w:eastAsia="方正仿宋_GBK"/>
                <w:sz w:val="28"/>
                <w:szCs w:val="28"/>
              </w:rPr>
            </w:pPr>
            <w:r>
              <w:rPr>
                <w:rFonts w:eastAsia="方正仿宋_GBK"/>
                <w:sz w:val="28"/>
                <w:szCs w:val="28"/>
              </w:rPr>
              <w:t>凭祥综合保税区管委会</w:t>
            </w:r>
          </w:p>
          <w:p>
            <w:pPr>
              <w:adjustRightInd w:val="0"/>
              <w:snapToGrid w:val="0"/>
              <w:spacing w:line="520" w:lineRule="exact"/>
              <w:textAlignment w:val="center"/>
              <w:rPr>
                <w:rFonts w:eastAsia="方正仿宋_GBK"/>
                <w:sz w:val="28"/>
                <w:szCs w:val="28"/>
              </w:rPr>
            </w:pPr>
            <w:r>
              <w:rPr>
                <w:rFonts w:eastAsia="方正仿宋_GBK"/>
                <w:sz w:val="28"/>
                <w:szCs w:val="28"/>
              </w:rPr>
              <w:t>东兴试验区管委会</w:t>
            </w:r>
          </w:p>
          <w:p>
            <w:pPr>
              <w:adjustRightInd w:val="0"/>
              <w:snapToGrid w:val="0"/>
              <w:spacing w:line="520" w:lineRule="exact"/>
              <w:textAlignment w:val="center"/>
              <w:rPr>
                <w:rFonts w:eastAsia="方正仿宋_GBK"/>
                <w:sz w:val="28"/>
                <w:szCs w:val="28"/>
              </w:rPr>
            </w:pPr>
            <w:r>
              <w:rPr>
                <w:rFonts w:eastAsia="方正仿宋_GBK"/>
                <w:sz w:val="28"/>
                <w:szCs w:val="28"/>
              </w:rPr>
              <w:t>南宁五象新区管委会</w:t>
            </w:r>
          </w:p>
          <w:p>
            <w:pPr>
              <w:adjustRightInd w:val="0"/>
              <w:snapToGrid w:val="0"/>
              <w:spacing w:line="520" w:lineRule="exact"/>
              <w:textAlignment w:val="center"/>
              <w:rPr>
                <w:rFonts w:eastAsia="方正仿宋_GBK"/>
                <w:sz w:val="28"/>
                <w:szCs w:val="28"/>
              </w:rPr>
            </w:pPr>
            <w:r>
              <w:rPr>
                <w:rFonts w:eastAsia="方正仿宋_GBK"/>
                <w:sz w:val="28"/>
                <w:szCs w:val="28"/>
              </w:rPr>
              <w:t>自治区供销社</w:t>
            </w:r>
          </w:p>
          <w:p>
            <w:pPr>
              <w:adjustRightInd w:val="0"/>
              <w:snapToGrid w:val="0"/>
              <w:spacing w:line="520" w:lineRule="exact"/>
              <w:textAlignment w:val="center"/>
              <w:rPr>
                <w:rFonts w:eastAsia="方正仿宋_GBK"/>
                <w:sz w:val="28"/>
                <w:szCs w:val="28"/>
              </w:rPr>
            </w:pPr>
            <w:r>
              <w:rPr>
                <w:rFonts w:eastAsia="方正仿宋_GBK"/>
                <w:sz w:val="28"/>
                <w:szCs w:val="28"/>
              </w:rPr>
              <w:t>自治区二轻联社</w:t>
            </w:r>
          </w:p>
          <w:p>
            <w:pPr>
              <w:adjustRightInd w:val="0"/>
              <w:snapToGrid w:val="0"/>
              <w:spacing w:line="520" w:lineRule="exact"/>
              <w:textAlignment w:val="center"/>
              <w:rPr>
                <w:rFonts w:eastAsia="方正仿宋_GBK"/>
                <w:sz w:val="28"/>
                <w:szCs w:val="28"/>
              </w:rPr>
            </w:pPr>
            <w:r>
              <w:rPr>
                <w:rFonts w:eastAsia="方正仿宋_GBK"/>
                <w:sz w:val="28"/>
                <w:szCs w:val="28"/>
              </w:rPr>
              <w:t>自治区糖业发展办</w:t>
            </w:r>
          </w:p>
          <w:p>
            <w:pPr>
              <w:adjustRightInd w:val="0"/>
              <w:snapToGrid w:val="0"/>
              <w:spacing w:line="520" w:lineRule="exact"/>
              <w:textAlignment w:val="center"/>
              <w:rPr>
                <w:rFonts w:eastAsia="方正仿宋_GBK"/>
                <w:sz w:val="28"/>
                <w:szCs w:val="28"/>
              </w:rPr>
            </w:pPr>
            <w:r>
              <w:rPr>
                <w:rFonts w:eastAsia="方正仿宋_GBK"/>
                <w:sz w:val="28"/>
                <w:szCs w:val="28"/>
              </w:rPr>
              <w:t>南宁海关</w:t>
            </w:r>
          </w:p>
          <w:p>
            <w:pPr>
              <w:adjustRightInd w:val="0"/>
              <w:snapToGrid w:val="0"/>
              <w:spacing w:line="520" w:lineRule="exact"/>
              <w:textAlignment w:val="center"/>
              <w:rPr>
                <w:rFonts w:eastAsia="方正仿宋_GBK"/>
                <w:sz w:val="28"/>
                <w:szCs w:val="28"/>
              </w:rPr>
            </w:pPr>
            <w:r>
              <w:rPr>
                <w:rFonts w:eastAsia="方正仿宋_GBK"/>
                <w:sz w:val="28"/>
                <w:szCs w:val="28"/>
              </w:rPr>
              <w:t>共青团广西区委</w:t>
            </w:r>
          </w:p>
          <w:p>
            <w:pPr>
              <w:adjustRightInd w:val="0"/>
              <w:snapToGrid w:val="0"/>
              <w:spacing w:line="520" w:lineRule="exact"/>
              <w:textAlignment w:val="center"/>
              <w:rPr>
                <w:rFonts w:eastAsia="方正仿宋_GBK"/>
                <w:sz w:val="28"/>
                <w:szCs w:val="28"/>
              </w:rPr>
            </w:pPr>
            <w:r>
              <w:rPr>
                <w:rFonts w:eastAsia="方正仿宋_GBK"/>
                <w:sz w:val="28"/>
                <w:szCs w:val="28"/>
              </w:rPr>
              <w:t>广西煤矿安监局</w:t>
            </w:r>
          </w:p>
          <w:p>
            <w:pPr>
              <w:adjustRightInd w:val="0"/>
              <w:snapToGrid w:val="0"/>
              <w:spacing w:line="520" w:lineRule="exact"/>
              <w:textAlignment w:val="center"/>
              <w:rPr>
                <w:rFonts w:eastAsia="方正仿宋_GBK"/>
                <w:sz w:val="28"/>
                <w:szCs w:val="28"/>
              </w:rPr>
            </w:pPr>
            <w:r>
              <w:rPr>
                <w:rFonts w:eastAsia="方正仿宋_GBK"/>
                <w:sz w:val="28"/>
                <w:szCs w:val="28"/>
              </w:rPr>
              <w:t>广西证监局</w:t>
            </w:r>
          </w:p>
          <w:p>
            <w:pPr>
              <w:adjustRightInd w:val="0"/>
              <w:snapToGrid w:val="0"/>
              <w:spacing w:line="520" w:lineRule="exact"/>
              <w:textAlignment w:val="center"/>
              <w:rPr>
                <w:rFonts w:eastAsia="方正仿宋_GBK"/>
                <w:sz w:val="28"/>
                <w:szCs w:val="28"/>
              </w:rPr>
            </w:pPr>
            <w:r>
              <w:rPr>
                <w:rFonts w:eastAsia="方正仿宋_GBK"/>
                <w:sz w:val="28"/>
                <w:szCs w:val="28"/>
              </w:rPr>
              <w:t>中国铁路南宁局集团有限公司</w:t>
            </w:r>
          </w:p>
          <w:p>
            <w:pPr>
              <w:adjustRightInd w:val="0"/>
              <w:snapToGrid w:val="0"/>
              <w:spacing w:line="520" w:lineRule="exact"/>
              <w:textAlignment w:val="center"/>
              <w:rPr>
                <w:rFonts w:eastAsia="方正仿宋_GBK"/>
                <w:sz w:val="28"/>
                <w:szCs w:val="28"/>
              </w:rPr>
            </w:pPr>
            <w:r>
              <w:rPr>
                <w:rFonts w:eastAsia="方正仿宋_GBK"/>
                <w:sz w:val="28"/>
                <w:szCs w:val="28"/>
              </w:rPr>
              <w:t>自治区总工会</w:t>
            </w:r>
          </w:p>
          <w:p>
            <w:pPr>
              <w:adjustRightInd w:val="0"/>
              <w:snapToGrid w:val="0"/>
              <w:spacing w:line="520" w:lineRule="exact"/>
              <w:textAlignment w:val="center"/>
              <w:rPr>
                <w:rFonts w:eastAsia="方正仿宋_GBK"/>
                <w:sz w:val="28"/>
                <w:szCs w:val="28"/>
              </w:rPr>
            </w:pPr>
            <w:r>
              <w:rPr>
                <w:rFonts w:eastAsia="方正仿宋_GBK"/>
                <w:sz w:val="28"/>
                <w:szCs w:val="28"/>
              </w:rPr>
              <w:t>自治区农机局</w:t>
            </w:r>
          </w:p>
          <w:p>
            <w:pPr>
              <w:adjustRightInd w:val="0"/>
              <w:snapToGrid w:val="0"/>
              <w:spacing w:line="520" w:lineRule="exact"/>
              <w:textAlignment w:val="center"/>
              <w:rPr>
                <w:rFonts w:eastAsia="方正仿宋_GBK"/>
                <w:sz w:val="28"/>
                <w:szCs w:val="28"/>
              </w:rPr>
            </w:pPr>
            <w:r>
              <w:rPr>
                <w:rFonts w:eastAsia="方正仿宋_GBK"/>
                <w:sz w:val="28"/>
                <w:szCs w:val="28"/>
              </w:rPr>
              <w:t>广西邮政管理局</w:t>
            </w:r>
          </w:p>
          <w:p>
            <w:pPr>
              <w:adjustRightInd w:val="0"/>
              <w:snapToGrid w:val="0"/>
              <w:spacing w:line="520" w:lineRule="exact"/>
              <w:textAlignment w:val="center"/>
              <w:rPr>
                <w:rFonts w:eastAsia="方正仿宋_GBK"/>
                <w:sz w:val="28"/>
                <w:szCs w:val="28"/>
              </w:rPr>
            </w:pPr>
            <w:r>
              <w:rPr>
                <w:rFonts w:eastAsia="方正仿宋_GBK"/>
                <w:sz w:val="28"/>
                <w:szCs w:val="28"/>
              </w:rPr>
              <w:t>自治区妇联</w:t>
            </w:r>
          </w:p>
          <w:p>
            <w:pPr>
              <w:adjustRightInd w:val="0"/>
              <w:snapToGrid w:val="0"/>
              <w:spacing w:line="520" w:lineRule="exact"/>
              <w:textAlignment w:val="center"/>
              <w:rPr>
                <w:rFonts w:eastAsia="方正仿宋_GBK"/>
                <w:sz w:val="28"/>
                <w:szCs w:val="28"/>
              </w:rPr>
            </w:pPr>
            <w:r>
              <w:rPr>
                <w:rFonts w:eastAsia="方正仿宋_GBK"/>
                <w:sz w:val="28"/>
                <w:szCs w:val="28"/>
              </w:rPr>
              <w:t>自治区检察院</w:t>
            </w:r>
          </w:p>
          <w:p>
            <w:pPr>
              <w:adjustRightInd w:val="0"/>
              <w:snapToGrid w:val="0"/>
              <w:spacing w:line="520" w:lineRule="exact"/>
              <w:textAlignment w:val="center"/>
              <w:rPr>
                <w:rFonts w:eastAsia="方正仿宋_GBK"/>
                <w:sz w:val="28"/>
                <w:szCs w:val="28"/>
              </w:rPr>
            </w:pPr>
            <w:r>
              <w:rPr>
                <w:rFonts w:eastAsia="方正仿宋_GBK"/>
                <w:sz w:val="28"/>
                <w:szCs w:val="28"/>
              </w:rPr>
              <w:t>自治区红十字会</w:t>
            </w:r>
          </w:p>
          <w:p>
            <w:pPr>
              <w:adjustRightInd w:val="0"/>
              <w:snapToGrid w:val="0"/>
              <w:spacing w:line="520" w:lineRule="exact"/>
              <w:textAlignment w:val="center"/>
              <w:rPr>
                <w:rFonts w:eastAsia="方正仿宋_GBK"/>
                <w:sz w:val="28"/>
                <w:szCs w:val="28"/>
              </w:rPr>
            </w:pPr>
            <w:r>
              <w:rPr>
                <w:rFonts w:eastAsia="方正仿宋_GBK"/>
                <w:sz w:val="28"/>
                <w:szCs w:val="28"/>
              </w:rPr>
              <w:t>自治区农垦局</w:t>
            </w:r>
          </w:p>
          <w:p>
            <w:pPr>
              <w:adjustRightInd w:val="0"/>
              <w:snapToGrid w:val="0"/>
              <w:spacing w:line="520" w:lineRule="exact"/>
              <w:textAlignment w:val="center"/>
              <w:rPr>
                <w:rFonts w:eastAsia="方正仿宋_GBK"/>
                <w:sz w:val="28"/>
                <w:szCs w:val="28"/>
              </w:rPr>
            </w:pPr>
            <w:r>
              <w:rPr>
                <w:rFonts w:eastAsia="方正仿宋_GBK"/>
                <w:sz w:val="28"/>
                <w:szCs w:val="28"/>
              </w:rPr>
              <w:t>自治区通信管理局</w:t>
            </w:r>
          </w:p>
          <w:p>
            <w:pPr>
              <w:adjustRightInd w:val="0"/>
              <w:snapToGrid w:val="0"/>
              <w:spacing w:line="520" w:lineRule="exact"/>
              <w:textAlignment w:val="center"/>
              <w:rPr>
                <w:rFonts w:eastAsia="方正仿宋_GBK"/>
                <w:sz w:val="28"/>
                <w:szCs w:val="28"/>
              </w:rPr>
            </w:pPr>
            <w:r>
              <w:rPr>
                <w:rFonts w:eastAsia="方正仿宋_GBK"/>
                <w:sz w:val="28"/>
                <w:szCs w:val="28"/>
              </w:rPr>
              <w:t>自治区党委网信办</w:t>
            </w:r>
          </w:p>
        </w:tc>
      </w:tr>
    </w:tbl>
    <w:p>
      <w:pPr>
        <w:adjustRightInd w:val="0"/>
        <w:snapToGrid w:val="0"/>
        <w:spacing w:beforeLines="50" w:line="520" w:lineRule="exact"/>
        <w:ind w:firstLine="560" w:firstLineChars="200"/>
        <w:rPr>
          <w:rFonts w:eastAsia="方正仿宋_GBK"/>
          <w:color w:val="FF0000"/>
          <w:sz w:val="28"/>
          <w:szCs w:val="28"/>
        </w:rPr>
      </w:pPr>
      <w:r>
        <w:rPr>
          <w:rFonts w:eastAsia="方正仿宋_GBK"/>
          <w:color w:val="FF0000"/>
          <w:sz w:val="28"/>
          <w:szCs w:val="28"/>
        </w:rPr>
        <w:t>红榜：数据资源挂载率</w:t>
      </w:r>
      <w:r>
        <w:rPr>
          <w:rFonts w:hint="eastAsia" w:ascii="方正仿宋_GBK" w:eastAsia="方正仿宋_GBK"/>
          <w:color w:val="FF0000"/>
          <w:sz w:val="28"/>
          <w:szCs w:val="28"/>
        </w:rPr>
        <w:t>≥</w:t>
      </w:r>
      <w:r>
        <w:rPr>
          <w:rFonts w:eastAsia="方正仿宋_GBK"/>
          <w:color w:val="FF0000"/>
          <w:sz w:val="28"/>
          <w:szCs w:val="28"/>
        </w:rPr>
        <w:t>80%。</w:t>
      </w:r>
    </w:p>
    <w:p>
      <w:pPr>
        <w:adjustRightInd w:val="0"/>
        <w:snapToGrid w:val="0"/>
        <w:spacing w:line="520" w:lineRule="exact"/>
        <w:ind w:firstLine="560" w:firstLineChars="200"/>
        <w:rPr>
          <w:rFonts w:eastAsia="方正仿宋_GBK"/>
          <w:sz w:val="28"/>
          <w:szCs w:val="28"/>
        </w:rPr>
      </w:pPr>
      <w:r>
        <w:rPr>
          <w:rFonts w:eastAsia="方正仿宋_GBK"/>
          <w:sz w:val="28"/>
          <w:szCs w:val="28"/>
        </w:rPr>
        <w:t>黑榜：数据资源目录发布为0或数据资源挂载为0。</w:t>
      </w:r>
    </w:p>
    <w:p>
      <w:pPr>
        <w:adjustRightInd w:val="0"/>
        <w:snapToGrid w:val="0"/>
        <w:spacing w:afterLines="50" w:line="590" w:lineRule="exact"/>
        <w:ind w:firstLine="640" w:firstLineChars="200"/>
        <w:rPr>
          <w:rFonts w:ascii="方正黑体_GBK" w:eastAsia="方正黑体_GBK"/>
          <w:sz w:val="32"/>
          <w:szCs w:val="32"/>
        </w:rPr>
      </w:pPr>
      <w:r>
        <w:rPr>
          <w:rFonts w:eastAsia="方正仿宋_GBK"/>
          <w:sz w:val="32"/>
          <w:szCs w:val="32"/>
        </w:rPr>
        <w:br w:type="page"/>
      </w:r>
      <w:r>
        <w:rPr>
          <w:rFonts w:hint="eastAsia" w:ascii="方正黑体_GBK" w:eastAsia="方正黑体_GBK"/>
          <w:sz w:val="32"/>
          <w:szCs w:val="32"/>
        </w:rPr>
        <w:t>二、业务办理系统对接“红黑榜”</w:t>
      </w:r>
    </w:p>
    <w:tbl>
      <w:tblPr>
        <w:tblStyle w:val="4"/>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536"/>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4536" w:type="dxa"/>
            <w:tcBorders>
              <w:top w:val="single" w:color="000000" w:sz="4" w:space="0"/>
              <w:left w:val="single" w:color="000000" w:sz="4" w:space="0"/>
              <w:bottom w:val="single" w:color="000000" w:sz="4" w:space="0"/>
              <w:right w:val="single" w:color="000000" w:sz="4" w:space="0"/>
            </w:tcBorders>
          </w:tcPr>
          <w:p>
            <w:pPr>
              <w:adjustRightInd w:val="0"/>
              <w:snapToGrid w:val="0"/>
              <w:spacing w:line="520" w:lineRule="exact"/>
              <w:jc w:val="center"/>
              <w:textAlignment w:val="center"/>
              <w:rPr>
                <w:rFonts w:ascii="方正黑体_GBK" w:eastAsia="方正黑体_GBK"/>
                <w:color w:val="FF0000"/>
                <w:sz w:val="28"/>
                <w:szCs w:val="28"/>
              </w:rPr>
            </w:pPr>
            <w:r>
              <w:rPr>
                <w:rFonts w:hint="eastAsia" w:ascii="方正黑体_GBK" w:eastAsia="方正黑体_GBK"/>
                <w:color w:val="FF0000"/>
                <w:sz w:val="28"/>
                <w:szCs w:val="28"/>
              </w:rPr>
              <w:t>红榜（9个）</w:t>
            </w:r>
          </w:p>
        </w:tc>
        <w:tc>
          <w:tcPr>
            <w:tcW w:w="4536" w:type="dxa"/>
            <w:tcBorders>
              <w:top w:val="single" w:color="000000" w:sz="4" w:space="0"/>
              <w:left w:val="single" w:color="000000" w:sz="4" w:space="0"/>
              <w:bottom w:val="single" w:color="000000" w:sz="4" w:space="0"/>
              <w:right w:val="single" w:color="000000" w:sz="4" w:space="0"/>
            </w:tcBorders>
          </w:tcPr>
          <w:p>
            <w:pPr>
              <w:adjustRightInd w:val="0"/>
              <w:snapToGrid w:val="0"/>
              <w:spacing w:line="520" w:lineRule="exact"/>
              <w:jc w:val="center"/>
              <w:textAlignment w:val="center"/>
              <w:rPr>
                <w:rFonts w:ascii="方正黑体_GBK" w:eastAsia="方正黑体_GBK"/>
                <w:sz w:val="28"/>
                <w:szCs w:val="28"/>
              </w:rPr>
            </w:pPr>
            <w:r>
              <w:rPr>
                <w:rFonts w:hint="eastAsia" w:ascii="方正黑体_GBK" w:eastAsia="方正黑体_GBK"/>
                <w:sz w:val="28"/>
                <w:szCs w:val="28"/>
              </w:rPr>
              <w:t>黑榜（6个）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4536" w:type="dxa"/>
            <w:tcBorders>
              <w:top w:val="single" w:color="000000" w:sz="4" w:space="0"/>
              <w:left w:val="single" w:color="000000" w:sz="4" w:space="0"/>
              <w:bottom w:val="single" w:color="000000" w:sz="4" w:space="0"/>
              <w:right w:val="single" w:color="000000" w:sz="4" w:space="0"/>
            </w:tcBorders>
          </w:tcPr>
          <w:p>
            <w:pPr>
              <w:adjustRightInd w:val="0"/>
              <w:snapToGrid w:val="0"/>
              <w:spacing w:line="520" w:lineRule="exact"/>
              <w:rPr>
                <w:rFonts w:eastAsia="方正仿宋_GBK"/>
                <w:color w:val="FF0000"/>
                <w:sz w:val="28"/>
                <w:szCs w:val="28"/>
              </w:rPr>
            </w:pPr>
            <w:r>
              <w:rPr>
                <w:rFonts w:eastAsia="方正仿宋_GBK"/>
                <w:color w:val="FF0000"/>
                <w:sz w:val="28"/>
                <w:szCs w:val="28"/>
              </w:rPr>
              <w:t>自治区交通运输厅</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自治区林业局</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自治区公安厅</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自治区水利厅</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自治区工业和信息化厅</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自治区自然资源厅</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自治区生态环境厅</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自治区广电局</w:t>
            </w:r>
          </w:p>
          <w:p>
            <w:pPr>
              <w:adjustRightInd w:val="0"/>
              <w:snapToGrid w:val="0"/>
              <w:spacing w:line="520" w:lineRule="exact"/>
              <w:rPr>
                <w:rFonts w:eastAsia="方正仿宋_GBK"/>
                <w:color w:val="FF0000"/>
                <w:sz w:val="28"/>
                <w:szCs w:val="28"/>
              </w:rPr>
            </w:pPr>
            <w:r>
              <w:rPr>
                <w:rFonts w:eastAsia="方正仿宋_GBK"/>
                <w:color w:val="FF0000"/>
                <w:sz w:val="28"/>
                <w:szCs w:val="28"/>
              </w:rPr>
              <w:t>自治区新闻出版局</w:t>
            </w:r>
          </w:p>
        </w:tc>
        <w:tc>
          <w:tcPr>
            <w:tcW w:w="4536" w:type="dxa"/>
            <w:tcBorders>
              <w:top w:val="single" w:color="000000" w:sz="4" w:space="0"/>
              <w:left w:val="single" w:color="000000" w:sz="4" w:space="0"/>
              <w:bottom w:val="single" w:color="000000" w:sz="4" w:space="0"/>
              <w:right w:val="single" w:color="000000" w:sz="4" w:space="0"/>
            </w:tcBorders>
          </w:tcPr>
          <w:p>
            <w:pPr>
              <w:adjustRightInd w:val="0"/>
              <w:snapToGrid w:val="0"/>
              <w:spacing w:line="520" w:lineRule="exact"/>
              <w:rPr>
                <w:rFonts w:eastAsia="方正仿宋_GBK"/>
                <w:sz w:val="28"/>
                <w:szCs w:val="28"/>
              </w:rPr>
            </w:pPr>
            <w:r>
              <w:rPr>
                <w:rFonts w:eastAsia="方正仿宋_GBK"/>
                <w:sz w:val="28"/>
                <w:szCs w:val="28"/>
              </w:rPr>
              <w:t>自治区外事办</w:t>
            </w:r>
          </w:p>
          <w:p>
            <w:pPr>
              <w:adjustRightInd w:val="0"/>
              <w:snapToGrid w:val="0"/>
              <w:spacing w:line="520" w:lineRule="exact"/>
              <w:rPr>
                <w:rFonts w:eastAsia="方正仿宋_GBK"/>
                <w:sz w:val="28"/>
                <w:szCs w:val="28"/>
              </w:rPr>
            </w:pPr>
            <w:r>
              <w:rPr>
                <w:rFonts w:eastAsia="方正仿宋_GBK"/>
                <w:sz w:val="28"/>
                <w:szCs w:val="28"/>
              </w:rPr>
              <w:t>南宁五象新区管委会</w:t>
            </w:r>
          </w:p>
          <w:p>
            <w:pPr>
              <w:adjustRightInd w:val="0"/>
              <w:snapToGrid w:val="0"/>
              <w:spacing w:line="520" w:lineRule="exact"/>
              <w:rPr>
                <w:rFonts w:eastAsia="方正仿宋_GBK"/>
                <w:sz w:val="28"/>
                <w:szCs w:val="28"/>
              </w:rPr>
            </w:pPr>
            <w:r>
              <w:rPr>
                <w:rFonts w:eastAsia="方正仿宋_GBK"/>
                <w:sz w:val="28"/>
                <w:szCs w:val="28"/>
              </w:rPr>
              <w:t>人民银行南宁中心支行</w:t>
            </w:r>
          </w:p>
          <w:p>
            <w:pPr>
              <w:adjustRightInd w:val="0"/>
              <w:snapToGrid w:val="0"/>
              <w:spacing w:line="520" w:lineRule="exact"/>
              <w:rPr>
                <w:rFonts w:eastAsia="方正仿宋_GBK"/>
                <w:sz w:val="28"/>
                <w:szCs w:val="28"/>
              </w:rPr>
            </w:pPr>
            <w:r>
              <w:rPr>
                <w:rFonts w:eastAsia="方正仿宋_GBK"/>
                <w:sz w:val="28"/>
                <w:szCs w:val="28"/>
              </w:rPr>
              <w:t>广西银保监局</w:t>
            </w:r>
          </w:p>
          <w:p>
            <w:pPr>
              <w:adjustRightInd w:val="0"/>
              <w:snapToGrid w:val="0"/>
              <w:spacing w:line="520" w:lineRule="exact"/>
              <w:rPr>
                <w:rFonts w:eastAsia="方正仿宋_GBK"/>
                <w:sz w:val="28"/>
                <w:szCs w:val="28"/>
              </w:rPr>
            </w:pPr>
            <w:r>
              <w:rPr>
                <w:rFonts w:eastAsia="方正仿宋_GBK"/>
                <w:sz w:val="28"/>
                <w:szCs w:val="28"/>
              </w:rPr>
              <w:t>自治区通信管理局</w:t>
            </w:r>
          </w:p>
          <w:p>
            <w:pPr>
              <w:adjustRightInd w:val="0"/>
              <w:snapToGrid w:val="0"/>
              <w:spacing w:line="520" w:lineRule="exact"/>
              <w:rPr>
                <w:rFonts w:eastAsia="方正仿宋_GBK"/>
                <w:sz w:val="28"/>
                <w:szCs w:val="28"/>
              </w:rPr>
            </w:pPr>
            <w:r>
              <w:rPr>
                <w:rFonts w:eastAsia="方正仿宋_GBK"/>
                <w:sz w:val="28"/>
                <w:szCs w:val="28"/>
              </w:rPr>
              <w:t>自治区档案馆</w:t>
            </w:r>
          </w:p>
        </w:tc>
      </w:tr>
    </w:tbl>
    <w:p>
      <w:pPr>
        <w:adjustRightInd w:val="0"/>
        <w:snapToGrid w:val="0"/>
        <w:spacing w:line="520" w:lineRule="exact"/>
        <w:ind w:firstLine="560" w:firstLineChars="200"/>
        <w:rPr>
          <w:rFonts w:eastAsia="方正仿宋_GBK"/>
          <w:color w:val="FF0000"/>
          <w:sz w:val="28"/>
          <w:szCs w:val="28"/>
        </w:rPr>
      </w:pPr>
      <w:r>
        <w:rPr>
          <w:rFonts w:eastAsia="方正仿宋_GBK"/>
          <w:color w:val="FF0000"/>
          <w:sz w:val="28"/>
          <w:szCs w:val="28"/>
        </w:rPr>
        <w:t>红榜：至少一个政务服务事项对应的业务办理系统完成与广西数字政务一体化平台对接</w:t>
      </w:r>
    </w:p>
    <w:p>
      <w:pPr>
        <w:adjustRightInd w:val="0"/>
        <w:snapToGrid w:val="0"/>
        <w:spacing w:line="520" w:lineRule="exact"/>
        <w:ind w:firstLine="560" w:firstLineChars="200"/>
        <w:rPr>
          <w:rFonts w:eastAsia="方正仿宋_GBK"/>
          <w:snapToGrid w:val="0"/>
          <w:color w:val="000000"/>
          <w:sz w:val="28"/>
          <w:szCs w:val="28"/>
        </w:rPr>
      </w:pPr>
      <w:r>
        <w:rPr>
          <w:rFonts w:eastAsia="方正仿宋_GBK"/>
          <w:sz w:val="28"/>
          <w:szCs w:val="28"/>
        </w:rPr>
        <w:t>黑榜：没有报送驻场人员名单并派驻人员驻场开发对接或没有提交《自治区本级政务服务事项实施清单对应业务办理系统调查表》或没有开展实质性对接工作（对接任务数10项以上为0或空）。</w:t>
      </w:r>
    </w:p>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020E1"/>
    <w:rsid w:val="24171F74"/>
    <w:rsid w:val="368020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2019-05-17T03:29:00Z</dcterms:created>
  <dc:creator>dengd</dc:creator>
  <cp:lastModifiedBy>dengd</cp:lastModifiedBy>
  <dcterms:modified xsi:type="dcterms:W3CDTF">2019-05-17T03:30:10Z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