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adjustRightInd w:val="0"/>
        <w:snapToGrid w:val="0"/>
        <w:spacing w:line="590" w:lineRule="exact"/>
        <w:rPr>
          <w:rFonts w:hint="eastAsia" w:ascii="方正黑体_GBK" w:eastAsia="方正黑体_GBK"/>
          <w:color w:val="auto"/>
          <w:sz w:val="32"/>
          <w:szCs w:val="32"/>
        </w:rPr>
      </w:pPr>
      <w:r>
        <w:rPr>
          <w:rFonts w:hint="eastAsia" w:ascii="方正黑体_GBK" w:hAnsi="方正小标宋简体" w:eastAsia="方正黑体_GBK"/>
          <w:color w:val="auto"/>
          <w:sz w:val="32"/>
          <w:szCs w:val="32"/>
        </w:rPr>
        <w:t>附件1</w:t>
      </w:r>
    </w:p>
    <w:p>
      <w:pPr>
        <w:adjustRightInd w:val="0"/>
        <w:snapToGrid w:val="0"/>
        <w:spacing w:line="590" w:lineRule="exact"/>
        <w:rPr>
          <w:rFonts w:hint="eastAsia" w:eastAsia="方正小标宋简体"/>
          <w:b/>
          <w:bCs/>
          <w:color w:val="auto"/>
          <w:sz w:val="48"/>
          <w:szCs w:val="48"/>
          <w:u w:val="none" w:color="000000"/>
          <w:lang w:val="zh-TW"/>
        </w:rPr>
      </w:pPr>
    </w:p>
    <w:p>
      <w:pPr>
        <w:adjustRightInd w:val="0"/>
        <w:snapToGrid w:val="0"/>
        <w:spacing w:line="700" w:lineRule="exact"/>
        <w:jc w:val="center"/>
        <w:rPr>
          <w:rFonts w:hint="eastAsia" w:hAnsi="方正小标宋简体" w:eastAsia="方正小标宋简体"/>
          <w:bCs/>
          <w:color w:val="auto"/>
          <w:sz w:val="52"/>
          <w:szCs w:val="52"/>
          <w:u w:val="none" w:color="000000"/>
          <w:lang w:val="zh-TW"/>
        </w:rPr>
      </w:pPr>
      <w:bookmarkStart w:id="7" w:name="_GoBack"/>
      <w:r>
        <w:rPr>
          <w:rFonts w:hAnsi="方正小标宋简体" w:eastAsia="方正小标宋简体"/>
          <w:bCs/>
          <w:color w:val="auto"/>
          <w:sz w:val="52"/>
          <w:szCs w:val="52"/>
          <w:u w:val="none" w:color="000000"/>
          <w:lang w:val="zh-TW"/>
        </w:rPr>
        <w:t>第三批</w:t>
      </w:r>
      <w:r>
        <w:rPr>
          <w:rFonts w:hAnsi="方正小标宋简体" w:eastAsia="方正小标宋简体"/>
          <w:bCs/>
          <w:color w:val="auto"/>
          <w:sz w:val="52"/>
          <w:szCs w:val="52"/>
          <w:u w:val="none" w:color="000000"/>
          <w:lang w:val="zh-TW" w:eastAsia="zh-TW"/>
        </w:rPr>
        <w:t>数字广西建设标杆引领</w:t>
      </w:r>
    </w:p>
    <w:p>
      <w:pPr>
        <w:adjustRightInd w:val="0"/>
        <w:snapToGrid w:val="0"/>
        <w:spacing w:line="700" w:lineRule="exact"/>
        <w:jc w:val="center"/>
        <w:rPr>
          <w:rFonts w:eastAsia="方正小标宋简体"/>
          <w:bCs/>
          <w:color w:val="auto"/>
          <w:sz w:val="52"/>
          <w:szCs w:val="52"/>
          <w:u w:val="none" w:color="000000"/>
          <w:lang w:val="zh-TW"/>
        </w:rPr>
      </w:pPr>
      <w:r>
        <w:rPr>
          <w:rFonts w:hAnsi="方正小标宋简体" w:eastAsia="方正小标宋简体"/>
          <w:bCs/>
          <w:color w:val="auto"/>
          <w:sz w:val="52"/>
          <w:szCs w:val="52"/>
          <w:u w:val="none" w:color="000000"/>
          <w:lang w:val="zh-TW"/>
        </w:rPr>
        <w:t>重点示范</w:t>
      </w:r>
      <w:r>
        <w:rPr>
          <w:rFonts w:hAnsi="方正小标宋简体" w:eastAsia="方正小标宋简体"/>
          <w:bCs/>
          <w:color w:val="auto"/>
          <w:sz w:val="52"/>
          <w:szCs w:val="52"/>
          <w:u w:val="none" w:color="000000"/>
          <w:lang w:val="zh-TW" w:eastAsia="zh-TW"/>
        </w:rPr>
        <w:t>项目（</w:t>
      </w:r>
      <w:r>
        <w:rPr>
          <w:rFonts w:hAnsi="方正小标宋简体" w:eastAsia="方正小标宋简体"/>
          <w:bCs/>
          <w:color w:val="auto"/>
          <w:sz w:val="52"/>
          <w:szCs w:val="52"/>
          <w:u w:val="none" w:color="000000"/>
        </w:rPr>
        <w:t>企业、</w:t>
      </w:r>
      <w:r>
        <w:rPr>
          <w:rFonts w:hAnsi="方正小标宋简体" w:eastAsia="方正小标宋简体"/>
          <w:bCs/>
          <w:color w:val="auto"/>
          <w:sz w:val="52"/>
          <w:szCs w:val="52"/>
          <w:u w:val="none" w:color="000000"/>
          <w:lang w:val="zh-TW" w:eastAsia="zh-TW"/>
        </w:rPr>
        <w:t>平台）</w:t>
      </w:r>
    </w:p>
    <w:p>
      <w:pPr>
        <w:adjustRightInd w:val="0"/>
        <w:snapToGrid w:val="0"/>
        <w:spacing w:line="700" w:lineRule="exact"/>
        <w:jc w:val="center"/>
        <w:rPr>
          <w:rFonts w:eastAsia="仿宋"/>
          <w:color w:val="auto"/>
          <w:sz w:val="44"/>
          <w:szCs w:val="44"/>
          <w:u w:val="none" w:color="000000"/>
        </w:rPr>
      </w:pPr>
      <w:r>
        <w:rPr>
          <w:rFonts w:hAnsi="方正小标宋简体" w:eastAsia="方正小标宋简体"/>
          <w:bCs/>
          <w:color w:val="auto"/>
          <w:sz w:val="52"/>
          <w:szCs w:val="52"/>
          <w:u w:val="none" w:color="000000"/>
          <w:lang w:val="zh-TW" w:eastAsia="zh-TW"/>
        </w:rPr>
        <w:t>申报指南</w:t>
      </w:r>
    </w:p>
    <w:bookmarkEnd w:id="7"/>
    <w:p>
      <w:pPr>
        <w:adjustRightInd w:val="0"/>
        <w:snapToGrid w:val="0"/>
        <w:spacing w:line="590" w:lineRule="exact"/>
        <w:jc w:val="center"/>
        <w:rPr>
          <w:rFonts w:eastAsia="仿宋"/>
          <w:color w:val="auto"/>
          <w:sz w:val="44"/>
          <w:szCs w:val="44"/>
          <w:u w:val="none" w:color="000000"/>
        </w:rPr>
      </w:pPr>
    </w:p>
    <w:p>
      <w:pPr>
        <w:adjustRightInd w:val="0"/>
        <w:snapToGrid w:val="0"/>
        <w:spacing w:line="590" w:lineRule="exact"/>
        <w:jc w:val="center"/>
        <w:rPr>
          <w:rFonts w:eastAsia="仿宋"/>
          <w:color w:val="auto"/>
          <w:sz w:val="44"/>
          <w:szCs w:val="44"/>
          <w:u w:val="none" w:color="000000"/>
        </w:rPr>
      </w:pPr>
    </w:p>
    <w:p>
      <w:pPr>
        <w:adjustRightInd w:val="0"/>
        <w:snapToGrid w:val="0"/>
        <w:spacing w:line="590" w:lineRule="exact"/>
        <w:jc w:val="center"/>
        <w:rPr>
          <w:rFonts w:eastAsia="仿宋"/>
          <w:color w:val="auto"/>
          <w:sz w:val="44"/>
          <w:szCs w:val="44"/>
          <w:u w:val="none" w:color="000000"/>
        </w:rPr>
      </w:pPr>
    </w:p>
    <w:p>
      <w:pPr>
        <w:adjustRightInd w:val="0"/>
        <w:snapToGrid w:val="0"/>
        <w:spacing w:line="590" w:lineRule="exact"/>
        <w:jc w:val="center"/>
        <w:rPr>
          <w:rFonts w:eastAsia="仿宋"/>
          <w:color w:val="auto"/>
          <w:sz w:val="44"/>
          <w:szCs w:val="44"/>
          <w:u w:val="none" w:color="000000"/>
        </w:rPr>
      </w:pPr>
    </w:p>
    <w:p>
      <w:pPr>
        <w:adjustRightInd w:val="0"/>
        <w:snapToGrid w:val="0"/>
        <w:spacing w:line="590" w:lineRule="exact"/>
        <w:jc w:val="center"/>
        <w:rPr>
          <w:rFonts w:eastAsia="仿宋"/>
          <w:color w:val="auto"/>
          <w:sz w:val="44"/>
          <w:szCs w:val="44"/>
          <w:u w:val="none" w:color="000000"/>
        </w:rPr>
      </w:pPr>
    </w:p>
    <w:p>
      <w:pPr>
        <w:adjustRightInd w:val="0"/>
        <w:snapToGrid w:val="0"/>
        <w:spacing w:line="590" w:lineRule="exact"/>
        <w:jc w:val="center"/>
        <w:rPr>
          <w:rFonts w:eastAsia="仿宋"/>
          <w:color w:val="auto"/>
          <w:sz w:val="44"/>
          <w:szCs w:val="44"/>
          <w:u w:val="none" w:color="000000"/>
        </w:rPr>
      </w:pPr>
    </w:p>
    <w:p>
      <w:pPr>
        <w:adjustRightInd w:val="0"/>
        <w:snapToGrid w:val="0"/>
        <w:spacing w:line="590" w:lineRule="exact"/>
        <w:jc w:val="center"/>
        <w:rPr>
          <w:rFonts w:eastAsia="仿宋"/>
          <w:color w:val="auto"/>
          <w:sz w:val="44"/>
          <w:szCs w:val="44"/>
          <w:u w:val="none" w:color="000000"/>
        </w:rPr>
      </w:pPr>
    </w:p>
    <w:p>
      <w:pPr>
        <w:adjustRightInd w:val="0"/>
        <w:snapToGrid w:val="0"/>
        <w:spacing w:line="590" w:lineRule="exact"/>
        <w:jc w:val="center"/>
        <w:rPr>
          <w:rFonts w:eastAsia="仿宋"/>
          <w:color w:val="auto"/>
          <w:sz w:val="44"/>
          <w:szCs w:val="44"/>
          <w:u w:val="none" w:color="000000"/>
        </w:rPr>
      </w:pPr>
    </w:p>
    <w:p>
      <w:pPr>
        <w:adjustRightInd w:val="0"/>
        <w:snapToGrid w:val="0"/>
        <w:spacing w:line="590" w:lineRule="exact"/>
        <w:jc w:val="center"/>
        <w:rPr>
          <w:rFonts w:eastAsia="仿宋"/>
          <w:color w:val="auto"/>
          <w:sz w:val="44"/>
          <w:szCs w:val="44"/>
          <w:u w:val="none" w:color="000000"/>
        </w:rPr>
      </w:pPr>
    </w:p>
    <w:p>
      <w:pPr>
        <w:adjustRightInd w:val="0"/>
        <w:snapToGrid w:val="0"/>
        <w:spacing w:line="590" w:lineRule="exact"/>
        <w:jc w:val="center"/>
        <w:rPr>
          <w:rFonts w:eastAsia="仿宋"/>
          <w:color w:val="auto"/>
          <w:sz w:val="44"/>
          <w:szCs w:val="44"/>
          <w:u w:val="none" w:color="000000"/>
        </w:rPr>
      </w:pPr>
    </w:p>
    <w:p>
      <w:pPr>
        <w:adjustRightInd w:val="0"/>
        <w:snapToGrid w:val="0"/>
        <w:spacing w:line="590" w:lineRule="exact"/>
        <w:jc w:val="center"/>
        <w:rPr>
          <w:rFonts w:eastAsia="仿宋"/>
          <w:color w:val="auto"/>
          <w:sz w:val="44"/>
          <w:szCs w:val="44"/>
          <w:u w:val="none" w:color="000000"/>
        </w:rPr>
      </w:pPr>
    </w:p>
    <w:p>
      <w:pPr>
        <w:adjustRightInd w:val="0"/>
        <w:snapToGrid w:val="0"/>
        <w:spacing w:line="590" w:lineRule="exact"/>
        <w:jc w:val="center"/>
        <w:rPr>
          <w:rFonts w:eastAsia="仿宋"/>
          <w:color w:val="auto"/>
          <w:sz w:val="44"/>
          <w:szCs w:val="44"/>
          <w:u w:val="none" w:color="000000"/>
        </w:rPr>
      </w:pPr>
    </w:p>
    <w:p>
      <w:pPr>
        <w:adjustRightInd w:val="0"/>
        <w:snapToGrid w:val="0"/>
        <w:spacing w:line="590" w:lineRule="exact"/>
        <w:jc w:val="center"/>
        <w:rPr>
          <w:rFonts w:eastAsia="楷体"/>
          <w:b/>
          <w:bCs/>
          <w:color w:val="auto"/>
          <w:sz w:val="36"/>
          <w:szCs w:val="36"/>
          <w:u w:val="none" w:color="000000"/>
        </w:rPr>
      </w:pPr>
      <w:r>
        <w:rPr>
          <w:rFonts w:hAnsi="楷体" w:eastAsia="楷体"/>
          <w:b/>
          <w:bCs/>
          <w:color w:val="auto"/>
          <w:sz w:val="36"/>
          <w:szCs w:val="36"/>
          <w:u w:val="none" w:color="000000"/>
        </w:rPr>
        <w:t>广西壮族自治区大数据发展局</w:t>
      </w:r>
    </w:p>
    <w:p>
      <w:pPr>
        <w:adjustRightInd w:val="0"/>
        <w:snapToGrid w:val="0"/>
        <w:spacing w:line="590" w:lineRule="exact"/>
        <w:jc w:val="center"/>
        <w:rPr>
          <w:rFonts w:eastAsia="楷体"/>
          <w:b/>
          <w:bCs/>
          <w:color w:val="auto"/>
          <w:sz w:val="36"/>
          <w:szCs w:val="36"/>
          <w:u w:val="none" w:color="000000"/>
        </w:rPr>
      </w:pPr>
      <w:r>
        <w:rPr>
          <w:rFonts w:eastAsia="楷体"/>
          <w:b/>
          <w:bCs/>
          <w:color w:val="auto"/>
          <w:sz w:val="36"/>
          <w:szCs w:val="36"/>
          <w:u w:val="none" w:color="000000"/>
        </w:rPr>
        <w:t>20</w:t>
      </w:r>
      <w:r>
        <w:rPr>
          <w:rFonts w:hint="eastAsia" w:eastAsia="楷体"/>
          <w:b/>
          <w:bCs/>
          <w:color w:val="auto"/>
          <w:sz w:val="36"/>
          <w:szCs w:val="36"/>
          <w:u w:val="none" w:color="000000"/>
        </w:rPr>
        <w:t>2</w:t>
      </w:r>
      <w:r>
        <w:rPr>
          <w:rFonts w:eastAsia="楷体"/>
          <w:b/>
          <w:bCs/>
          <w:color w:val="auto"/>
          <w:sz w:val="36"/>
          <w:szCs w:val="36"/>
          <w:u w:val="none" w:color="000000"/>
        </w:rPr>
        <w:t>1</w:t>
      </w:r>
      <w:r>
        <w:rPr>
          <w:rFonts w:hAnsi="楷体" w:eastAsia="楷体"/>
          <w:b/>
          <w:bCs/>
          <w:color w:val="auto"/>
          <w:sz w:val="36"/>
          <w:szCs w:val="36"/>
          <w:u w:val="none" w:color="000000"/>
          <w:lang w:val="zh-TW" w:eastAsia="zh-TW"/>
        </w:rPr>
        <w:t>年</w:t>
      </w:r>
      <w:r>
        <w:rPr>
          <w:rFonts w:hAnsi="楷体" w:eastAsia="PMingLiU"/>
          <w:b/>
          <w:bCs/>
          <w:color w:val="auto"/>
          <w:sz w:val="36"/>
          <w:szCs w:val="36"/>
          <w:u w:val="none" w:color="000000"/>
          <w:lang w:val="zh-TW" w:eastAsia="zh-TW"/>
        </w:rPr>
        <w:t>3</w:t>
      </w:r>
      <w:r>
        <w:rPr>
          <w:rFonts w:hAnsi="楷体" w:eastAsia="楷体"/>
          <w:b/>
          <w:bCs/>
          <w:color w:val="auto"/>
          <w:sz w:val="36"/>
          <w:szCs w:val="36"/>
          <w:u w:val="none" w:color="000000"/>
          <w:lang w:val="zh-TW" w:eastAsia="zh-TW"/>
        </w:rPr>
        <w:t>月</w:t>
      </w:r>
    </w:p>
    <w:p>
      <w:pPr>
        <w:kinsoku w:val="0"/>
        <w:adjustRightInd w:val="0"/>
        <w:snapToGrid w:val="0"/>
        <w:spacing w:line="590" w:lineRule="exact"/>
        <w:rPr>
          <w:color w:val="auto"/>
        </w:rPr>
      </w:pPr>
      <w:bookmarkStart w:id="0" w:name="_Toc1539_WPSOffice_Type2"/>
      <w:r>
        <w:rPr>
          <w:color w:val="auto"/>
        </w:rPr>
        <w:br w:type="page"/>
      </w:r>
      <w:bookmarkEnd w:id="0"/>
    </w:p>
    <w:p>
      <w:pPr>
        <w:adjustRightInd w:val="0"/>
        <w:snapToGrid w:val="0"/>
        <w:spacing w:line="590" w:lineRule="exact"/>
        <w:jc w:val="center"/>
        <w:rPr>
          <w:rFonts w:ascii="方正小标宋_GBK" w:eastAsia="方正小标宋_GBK"/>
          <w:color w:val="auto"/>
          <w:sz w:val="44"/>
          <w:szCs w:val="44"/>
        </w:rPr>
      </w:pPr>
      <w:r>
        <w:rPr>
          <w:rFonts w:hint="eastAsia" w:ascii="方正小标宋_GBK" w:hAnsi="方正黑体_GBK" w:eastAsia="方正小标宋_GBK"/>
          <w:color w:val="auto"/>
          <w:sz w:val="44"/>
          <w:szCs w:val="44"/>
        </w:rPr>
        <w:t>目</w:t>
      </w:r>
      <w:r>
        <w:rPr>
          <w:rFonts w:hint="eastAsia" w:ascii="方正小标宋_GBK" w:eastAsia="方正小标宋_GBK"/>
          <w:color w:val="auto"/>
          <w:sz w:val="44"/>
          <w:szCs w:val="44"/>
        </w:rPr>
        <w:t xml:space="preserve">  </w:t>
      </w:r>
      <w:r>
        <w:rPr>
          <w:rFonts w:hint="eastAsia" w:ascii="方正小标宋_GBK" w:hAnsi="方正黑体_GBK" w:eastAsia="方正小标宋_GBK"/>
          <w:color w:val="auto"/>
          <w:sz w:val="44"/>
          <w:szCs w:val="44"/>
        </w:rPr>
        <w:t>录</w:t>
      </w:r>
    </w:p>
    <w:p>
      <w:pPr>
        <w:widowControl/>
        <w:tabs>
          <w:tab w:val="right" w:leader="dot" w:pos="8958"/>
        </w:tabs>
        <w:adjustRightInd w:val="0"/>
        <w:snapToGrid w:val="0"/>
        <w:spacing w:line="590" w:lineRule="exact"/>
        <w:jc w:val="left"/>
        <w:rPr>
          <w:rFonts w:hint="eastAsia" w:eastAsia="方正仿宋_GBK"/>
          <w:color w:val="auto"/>
          <w:kern w:val="0"/>
          <w:sz w:val="32"/>
          <w:szCs w:val="32"/>
        </w:rPr>
      </w:pPr>
    </w:p>
    <w:p>
      <w:pPr>
        <w:widowControl/>
        <w:tabs>
          <w:tab w:val="right" w:leader="dot" w:pos="8958"/>
        </w:tabs>
        <w:adjustRightInd w:val="0"/>
        <w:snapToGrid w:val="0"/>
        <w:spacing w:line="590" w:lineRule="exact"/>
        <w:jc w:val="left"/>
        <w:rPr>
          <w:rFonts w:eastAsia="方正仿宋_GBK"/>
          <w:color w:val="auto"/>
          <w:kern w:val="0"/>
          <w:sz w:val="32"/>
          <w:szCs w:val="32"/>
        </w:rPr>
      </w:pPr>
      <w:r>
        <w:rPr>
          <w:rFonts w:hint="eastAsia" w:eastAsia="方正仿宋_GBK"/>
          <w:color w:val="auto"/>
          <w:kern w:val="0"/>
          <w:sz w:val="32"/>
          <w:szCs w:val="32"/>
        </w:rPr>
        <w:t>一、大数据与政府管理深度融合重点示范项目</w:t>
      </w:r>
      <w:r>
        <w:rPr>
          <w:rFonts w:eastAsia="方正仿宋_GBK"/>
          <w:color w:val="auto"/>
          <w:kern w:val="0"/>
          <w:sz w:val="32"/>
          <w:szCs w:val="32"/>
        </w:rPr>
        <w:tab/>
      </w:r>
      <w:r>
        <w:rPr>
          <w:rFonts w:eastAsia="方正仿宋_GBK"/>
          <w:color w:val="auto"/>
          <w:kern w:val="0"/>
          <w:sz w:val="32"/>
          <w:szCs w:val="32"/>
        </w:rPr>
        <w:t>7</w:t>
      </w:r>
    </w:p>
    <w:p>
      <w:pPr>
        <w:widowControl/>
        <w:tabs>
          <w:tab w:val="right" w:leader="dot" w:pos="8958"/>
        </w:tabs>
        <w:adjustRightInd w:val="0"/>
        <w:snapToGrid w:val="0"/>
        <w:spacing w:line="590" w:lineRule="exact"/>
        <w:jc w:val="left"/>
        <w:rPr>
          <w:rFonts w:eastAsia="方正仿宋_GBK"/>
          <w:color w:val="auto"/>
          <w:kern w:val="0"/>
          <w:sz w:val="32"/>
          <w:szCs w:val="32"/>
        </w:rPr>
      </w:pPr>
      <w:r>
        <w:rPr>
          <w:rFonts w:hint="eastAsia" w:eastAsia="方正仿宋_GBK"/>
          <w:color w:val="auto"/>
          <w:kern w:val="0"/>
          <w:sz w:val="32"/>
          <w:szCs w:val="32"/>
        </w:rPr>
        <w:t>二、大数据与工业深度融合重点示范项目</w:t>
      </w:r>
      <w:r>
        <w:rPr>
          <w:rFonts w:eastAsia="方正仿宋_GBK"/>
          <w:color w:val="auto"/>
          <w:kern w:val="0"/>
          <w:sz w:val="32"/>
          <w:szCs w:val="32"/>
        </w:rPr>
        <w:tab/>
      </w:r>
      <w:r>
        <w:rPr>
          <w:rFonts w:eastAsia="方正仿宋_GBK"/>
          <w:color w:val="auto"/>
          <w:kern w:val="0"/>
          <w:sz w:val="32"/>
          <w:szCs w:val="32"/>
        </w:rPr>
        <w:t>8</w:t>
      </w:r>
    </w:p>
    <w:p>
      <w:pPr>
        <w:widowControl/>
        <w:tabs>
          <w:tab w:val="right" w:leader="dot" w:pos="8958"/>
        </w:tabs>
        <w:adjustRightInd w:val="0"/>
        <w:snapToGrid w:val="0"/>
        <w:spacing w:line="590" w:lineRule="exact"/>
        <w:jc w:val="left"/>
        <w:rPr>
          <w:rFonts w:eastAsia="方正仿宋_GBK"/>
          <w:color w:val="auto"/>
          <w:kern w:val="0"/>
          <w:sz w:val="32"/>
          <w:szCs w:val="32"/>
        </w:rPr>
      </w:pPr>
      <w:r>
        <w:rPr>
          <w:rFonts w:hint="eastAsia" w:eastAsia="方正仿宋_GBK"/>
          <w:color w:val="auto"/>
          <w:kern w:val="0"/>
          <w:sz w:val="32"/>
          <w:szCs w:val="32"/>
        </w:rPr>
        <w:t>三、大数据与农业深度融合重点示范项目</w:t>
      </w:r>
      <w:r>
        <w:rPr>
          <w:rFonts w:eastAsia="方正仿宋_GBK"/>
          <w:color w:val="auto"/>
          <w:kern w:val="0"/>
          <w:sz w:val="32"/>
          <w:szCs w:val="32"/>
        </w:rPr>
        <w:tab/>
      </w:r>
      <w:r>
        <w:rPr>
          <w:rFonts w:eastAsia="方正仿宋_GBK"/>
          <w:color w:val="auto"/>
          <w:kern w:val="0"/>
          <w:sz w:val="32"/>
          <w:szCs w:val="32"/>
        </w:rPr>
        <w:t>10</w:t>
      </w:r>
    </w:p>
    <w:p>
      <w:pPr>
        <w:widowControl/>
        <w:tabs>
          <w:tab w:val="right" w:leader="dot" w:pos="8958"/>
        </w:tabs>
        <w:adjustRightInd w:val="0"/>
        <w:snapToGrid w:val="0"/>
        <w:spacing w:line="590" w:lineRule="exact"/>
        <w:jc w:val="left"/>
        <w:rPr>
          <w:rFonts w:eastAsia="方正仿宋_GBK"/>
          <w:color w:val="auto"/>
          <w:kern w:val="0"/>
          <w:sz w:val="32"/>
          <w:szCs w:val="32"/>
        </w:rPr>
      </w:pPr>
      <w:r>
        <w:rPr>
          <w:rFonts w:hint="eastAsia" w:eastAsia="方正仿宋_GBK"/>
          <w:color w:val="auto"/>
          <w:kern w:val="0"/>
          <w:sz w:val="32"/>
          <w:szCs w:val="32"/>
        </w:rPr>
        <w:t>四、大数据与服务业深度融合重点示范项目</w:t>
      </w:r>
      <w:r>
        <w:rPr>
          <w:rFonts w:eastAsia="方正仿宋_GBK"/>
          <w:color w:val="auto"/>
          <w:kern w:val="0"/>
          <w:sz w:val="32"/>
          <w:szCs w:val="32"/>
        </w:rPr>
        <w:tab/>
      </w:r>
      <w:r>
        <w:rPr>
          <w:rFonts w:eastAsia="方正仿宋_GBK"/>
          <w:color w:val="auto"/>
          <w:kern w:val="0"/>
          <w:sz w:val="32"/>
          <w:szCs w:val="32"/>
        </w:rPr>
        <w:t>12</w:t>
      </w:r>
    </w:p>
    <w:p>
      <w:pPr>
        <w:widowControl/>
        <w:tabs>
          <w:tab w:val="right" w:leader="dot" w:pos="8958"/>
        </w:tabs>
        <w:adjustRightInd w:val="0"/>
        <w:snapToGrid w:val="0"/>
        <w:spacing w:line="590" w:lineRule="exact"/>
        <w:jc w:val="left"/>
        <w:rPr>
          <w:rFonts w:eastAsia="方正仿宋_GBK"/>
          <w:color w:val="auto"/>
          <w:kern w:val="0"/>
          <w:sz w:val="32"/>
          <w:szCs w:val="32"/>
        </w:rPr>
      </w:pPr>
      <w:r>
        <w:rPr>
          <w:rFonts w:hint="eastAsia" w:eastAsia="方正仿宋_GBK"/>
          <w:color w:val="auto"/>
          <w:kern w:val="0"/>
          <w:sz w:val="32"/>
          <w:szCs w:val="32"/>
        </w:rPr>
        <w:t>五、大数据促进保障和改善民生重点示范项目</w:t>
      </w:r>
      <w:r>
        <w:rPr>
          <w:rFonts w:eastAsia="方正仿宋_GBK"/>
          <w:color w:val="auto"/>
          <w:kern w:val="0"/>
          <w:sz w:val="32"/>
          <w:szCs w:val="32"/>
        </w:rPr>
        <w:tab/>
      </w:r>
      <w:r>
        <w:rPr>
          <w:rFonts w:eastAsia="方正仿宋_GBK"/>
          <w:color w:val="auto"/>
          <w:kern w:val="0"/>
          <w:sz w:val="32"/>
          <w:szCs w:val="32"/>
        </w:rPr>
        <w:t>14</w:t>
      </w:r>
    </w:p>
    <w:p>
      <w:pPr>
        <w:widowControl/>
        <w:tabs>
          <w:tab w:val="right" w:leader="dot" w:pos="8958"/>
        </w:tabs>
        <w:adjustRightInd w:val="0"/>
        <w:snapToGrid w:val="0"/>
        <w:spacing w:line="590" w:lineRule="exact"/>
        <w:jc w:val="left"/>
        <w:rPr>
          <w:rFonts w:eastAsia="方正仿宋_GBK"/>
          <w:color w:val="auto"/>
          <w:kern w:val="0"/>
          <w:sz w:val="32"/>
          <w:szCs w:val="32"/>
        </w:rPr>
      </w:pPr>
      <w:r>
        <w:rPr>
          <w:rFonts w:hint="eastAsia" w:eastAsia="方正仿宋_GBK"/>
          <w:color w:val="auto"/>
          <w:kern w:val="0"/>
          <w:sz w:val="32"/>
          <w:szCs w:val="32"/>
        </w:rPr>
        <w:t>六、数字经济产业重点示范企业</w:t>
      </w:r>
      <w:r>
        <w:rPr>
          <w:rFonts w:eastAsia="方正仿宋_GBK"/>
          <w:color w:val="auto"/>
          <w:kern w:val="0"/>
          <w:sz w:val="32"/>
          <w:szCs w:val="32"/>
        </w:rPr>
        <w:tab/>
      </w:r>
      <w:r>
        <w:rPr>
          <w:rFonts w:eastAsia="方正仿宋_GBK"/>
          <w:color w:val="auto"/>
          <w:kern w:val="0"/>
          <w:sz w:val="32"/>
          <w:szCs w:val="32"/>
        </w:rPr>
        <w:t>16</w:t>
      </w:r>
    </w:p>
    <w:p>
      <w:pPr>
        <w:widowControl/>
        <w:tabs>
          <w:tab w:val="right" w:leader="dot" w:pos="8958"/>
        </w:tabs>
        <w:adjustRightInd w:val="0"/>
        <w:snapToGrid w:val="0"/>
        <w:spacing w:line="590" w:lineRule="exact"/>
        <w:jc w:val="left"/>
        <w:rPr>
          <w:rFonts w:eastAsia="方正仿宋_GBK"/>
          <w:color w:val="auto"/>
          <w:kern w:val="0"/>
          <w:sz w:val="32"/>
          <w:szCs w:val="32"/>
        </w:rPr>
      </w:pPr>
      <w:r>
        <w:rPr>
          <w:rFonts w:hint="eastAsia" w:eastAsia="方正仿宋_GBK"/>
          <w:color w:val="auto"/>
          <w:kern w:val="0"/>
          <w:sz w:val="32"/>
          <w:szCs w:val="32"/>
        </w:rPr>
        <w:t>七、大数据重点支撑平台</w:t>
      </w:r>
      <w:r>
        <w:rPr>
          <w:rFonts w:eastAsia="方正仿宋_GBK"/>
          <w:color w:val="auto"/>
          <w:kern w:val="0"/>
          <w:sz w:val="32"/>
          <w:szCs w:val="32"/>
        </w:rPr>
        <w:tab/>
      </w:r>
      <w:r>
        <w:rPr>
          <w:rFonts w:eastAsia="方正仿宋_GBK"/>
          <w:color w:val="auto"/>
          <w:kern w:val="0"/>
          <w:sz w:val="32"/>
          <w:szCs w:val="32"/>
        </w:rPr>
        <w:t>18</w:t>
      </w:r>
    </w:p>
    <w:p>
      <w:pPr>
        <w:adjustRightInd w:val="0"/>
        <w:snapToGrid w:val="0"/>
        <w:spacing w:line="590" w:lineRule="exact"/>
        <w:rPr>
          <w:color w:val="auto"/>
          <w:sz w:val="28"/>
          <w:szCs w:val="28"/>
        </w:rPr>
      </w:pPr>
    </w:p>
    <w:p>
      <w:pPr>
        <w:adjustRightInd w:val="0"/>
        <w:snapToGrid w:val="0"/>
        <w:spacing w:line="590" w:lineRule="exact"/>
        <w:rPr>
          <w:color w:val="auto"/>
          <w:sz w:val="32"/>
          <w:szCs w:val="32"/>
        </w:rPr>
      </w:pPr>
    </w:p>
    <w:p>
      <w:pPr>
        <w:tabs>
          <w:tab w:val="left" w:pos="5619"/>
        </w:tabs>
        <w:spacing w:line="360" w:lineRule="auto"/>
        <w:jc w:val="left"/>
        <w:rPr>
          <w:color w:val="auto"/>
          <w:sz w:val="32"/>
          <w:szCs w:val="32"/>
        </w:rPr>
      </w:pPr>
    </w:p>
    <w:p>
      <w:pPr>
        <w:adjustRightInd w:val="0"/>
        <w:snapToGrid w:val="0"/>
        <w:spacing w:line="590" w:lineRule="exact"/>
        <w:ind w:firstLine="640" w:firstLineChars="200"/>
        <w:rPr>
          <w:rFonts w:eastAsia="方正黑体_GBK"/>
          <w:b/>
          <w:bCs/>
          <w:color w:val="auto"/>
          <w:sz w:val="32"/>
          <w:szCs w:val="32"/>
        </w:rPr>
      </w:pPr>
    </w:p>
    <w:p>
      <w:pPr>
        <w:adjustRightInd w:val="0"/>
        <w:snapToGrid w:val="0"/>
        <w:spacing w:line="590" w:lineRule="exact"/>
        <w:ind w:firstLine="640" w:firstLineChars="200"/>
        <w:rPr>
          <w:rFonts w:eastAsia="方正黑体_GBK"/>
          <w:bCs/>
          <w:color w:val="auto"/>
          <w:sz w:val="32"/>
          <w:szCs w:val="32"/>
        </w:rPr>
      </w:pPr>
      <w:r>
        <w:rPr>
          <w:rFonts w:eastAsia="方正黑体_GBK"/>
          <w:b/>
          <w:bCs/>
          <w:color w:val="auto"/>
          <w:sz w:val="32"/>
          <w:szCs w:val="32"/>
        </w:rPr>
        <w:br w:type="page"/>
      </w:r>
      <w:r>
        <w:rPr>
          <w:rFonts w:hint="eastAsia" w:eastAsia="方正黑体_GBK"/>
          <w:bCs/>
          <w:color w:val="auto"/>
          <w:sz w:val="32"/>
          <w:szCs w:val="32"/>
        </w:rPr>
        <w:t>一、大数据与政府管理深度融合重点示范项目</w:t>
      </w:r>
    </w:p>
    <w:p>
      <w:pPr>
        <w:adjustRightInd w:val="0"/>
        <w:snapToGrid w:val="0"/>
        <w:spacing w:line="590" w:lineRule="exact"/>
        <w:ind w:firstLine="640" w:firstLineChars="200"/>
        <w:rPr>
          <w:rFonts w:eastAsia="方正仿宋_GBK"/>
          <w:color w:val="auto"/>
          <w:sz w:val="32"/>
          <w:szCs w:val="32"/>
          <w:lang w:val="zh-TW" w:eastAsia="zh-TW"/>
        </w:rPr>
      </w:pPr>
      <w:r>
        <w:rPr>
          <w:rFonts w:hint="eastAsia" w:eastAsia="方正仿宋_GBK"/>
          <w:color w:val="auto"/>
          <w:sz w:val="32"/>
          <w:szCs w:val="32"/>
          <w:lang w:val="zh-TW" w:eastAsia="zh-TW"/>
        </w:rPr>
        <w:t>围绕建成决策分析科学化、内部管理精细化、公共服务高效化的数字政府目标，推动</w:t>
      </w:r>
      <w:r>
        <w:rPr>
          <w:rFonts w:hint="eastAsia" w:eastAsia="方正仿宋_GBK"/>
          <w:color w:val="auto"/>
          <w:sz w:val="32"/>
          <w:szCs w:val="32"/>
          <w:lang w:val="zh-TW"/>
        </w:rPr>
        <w:t>政府管理</w:t>
      </w:r>
      <w:r>
        <w:rPr>
          <w:rFonts w:hint="eastAsia" w:eastAsia="方正仿宋_GBK"/>
          <w:color w:val="auto"/>
          <w:sz w:val="32"/>
          <w:szCs w:val="32"/>
          <w:lang w:val="zh-TW" w:eastAsia="zh-TW"/>
        </w:rPr>
        <w:t>与大数据深度融合。</w:t>
      </w:r>
      <w:r>
        <w:rPr>
          <w:rFonts w:hint="eastAsia" w:eastAsia="方正仿宋_GBK"/>
          <w:color w:val="auto"/>
          <w:sz w:val="32"/>
          <w:szCs w:val="32"/>
          <w:lang w:val="zh-TW"/>
        </w:rPr>
        <w:t>重点支持对推动</w:t>
      </w:r>
      <w:r>
        <w:rPr>
          <w:rFonts w:hint="eastAsia" w:eastAsia="方正仿宋_GBK"/>
          <w:color w:val="auto"/>
          <w:sz w:val="32"/>
          <w:szCs w:val="32"/>
          <w:lang w:val="zh-TW" w:eastAsia="zh-TW"/>
        </w:rPr>
        <w:t>政府数字化转型，实现行政效率、服务水平、治理能力的全面提升具有显著示范带动作用的项目。</w:t>
      </w:r>
    </w:p>
    <w:p>
      <w:pPr>
        <w:adjustRightInd w:val="0"/>
        <w:snapToGrid w:val="0"/>
        <w:spacing w:line="590" w:lineRule="exact"/>
        <w:ind w:firstLine="640" w:firstLineChars="200"/>
        <w:rPr>
          <w:rFonts w:hint="eastAsia" w:eastAsia="方正楷体_GBK"/>
          <w:color w:val="auto"/>
          <w:sz w:val="32"/>
          <w:szCs w:val="32"/>
          <w:lang w:val="zh-TW" w:eastAsia="zh-TW"/>
        </w:rPr>
      </w:pPr>
      <w:r>
        <w:rPr>
          <w:rFonts w:hint="eastAsia" w:eastAsia="方正楷体_GBK"/>
          <w:color w:val="auto"/>
          <w:sz w:val="32"/>
          <w:szCs w:val="32"/>
          <w:lang w:val="zh-TW" w:eastAsia="zh-TW"/>
        </w:rPr>
        <w:t>方向1.云计算、大数据、区块链、5G、人工智能、移动互联网与政务业务办理融合示范应用。</w:t>
      </w:r>
    </w:p>
    <w:p>
      <w:pPr>
        <w:adjustRightInd w:val="0"/>
        <w:snapToGrid w:val="0"/>
        <w:spacing w:line="590" w:lineRule="exact"/>
        <w:ind w:firstLine="640" w:firstLineChars="200"/>
        <w:rPr>
          <w:rFonts w:hint="eastAsia" w:eastAsia="方正仿宋_GBK"/>
          <w:color w:val="auto"/>
          <w:sz w:val="32"/>
          <w:szCs w:val="32"/>
          <w:lang w:val="zh-TW" w:eastAsia="zh-TW"/>
        </w:rPr>
      </w:pPr>
      <w:r>
        <w:rPr>
          <w:rFonts w:hint="eastAsia" w:eastAsia="方正仿宋_GBK"/>
          <w:color w:val="auto"/>
          <w:sz w:val="32"/>
          <w:szCs w:val="32"/>
          <w:lang w:val="zh-TW" w:eastAsia="zh-TW"/>
        </w:rPr>
        <w:t>支持云计算、大数据、区块链、5G、人工智能、移动互联网与政务业务办理深度融合，提高行政效能；支持党政机关</w:t>
      </w:r>
      <w:r>
        <w:rPr>
          <w:rFonts w:hint="eastAsia" w:eastAsia="方正仿宋_GBK"/>
          <w:color w:val="auto"/>
          <w:spacing w:val="-6"/>
          <w:sz w:val="32"/>
          <w:szCs w:val="32"/>
          <w:lang w:val="zh-TW" w:eastAsia="zh-TW"/>
        </w:rPr>
        <w:t>建设一批示范性政务业务管理系统，</w:t>
      </w:r>
      <w:r>
        <w:rPr>
          <w:rFonts w:hint="eastAsia" w:eastAsia="方正仿宋_GBK"/>
          <w:color w:val="auto"/>
          <w:spacing w:val="-6"/>
          <w:sz w:val="32"/>
          <w:szCs w:val="32"/>
          <w:lang w:val="zh-TW"/>
        </w:rPr>
        <w:t>发挥对</w:t>
      </w:r>
      <w:r>
        <w:rPr>
          <w:rFonts w:hint="eastAsia" w:eastAsia="方正仿宋_GBK"/>
          <w:color w:val="auto"/>
          <w:spacing w:val="-6"/>
          <w:sz w:val="32"/>
          <w:szCs w:val="32"/>
          <w:lang w:val="zh-TW" w:eastAsia="zh-TW"/>
        </w:rPr>
        <w:t>行业发展</w:t>
      </w:r>
      <w:r>
        <w:rPr>
          <w:rFonts w:hint="eastAsia" w:eastAsia="方正仿宋_GBK"/>
          <w:color w:val="auto"/>
          <w:spacing w:val="-6"/>
          <w:sz w:val="32"/>
          <w:szCs w:val="32"/>
          <w:lang w:val="zh-TW"/>
        </w:rPr>
        <w:t>的</w:t>
      </w:r>
      <w:r>
        <w:rPr>
          <w:rFonts w:hint="eastAsia" w:eastAsia="方正仿宋_GBK"/>
          <w:color w:val="auto"/>
          <w:spacing w:val="-6"/>
          <w:sz w:val="32"/>
          <w:szCs w:val="32"/>
          <w:lang w:val="zh-TW" w:eastAsia="zh-TW"/>
        </w:rPr>
        <w:t>引领</w:t>
      </w:r>
      <w:r>
        <w:rPr>
          <w:rFonts w:hint="eastAsia" w:eastAsia="方正仿宋_GBK"/>
          <w:color w:val="auto"/>
          <w:spacing w:val="-6"/>
          <w:sz w:val="32"/>
          <w:szCs w:val="32"/>
          <w:lang w:val="zh-TW"/>
        </w:rPr>
        <w:t>作用。</w:t>
      </w:r>
    </w:p>
    <w:p>
      <w:pPr>
        <w:adjustRightInd w:val="0"/>
        <w:snapToGrid w:val="0"/>
        <w:spacing w:line="590" w:lineRule="exact"/>
        <w:ind w:firstLine="640" w:firstLineChars="200"/>
        <w:rPr>
          <w:rFonts w:hint="eastAsia" w:eastAsia="方正楷体_GBK"/>
          <w:color w:val="auto"/>
          <w:sz w:val="32"/>
          <w:szCs w:val="32"/>
          <w:lang w:val="zh-TW" w:eastAsia="zh-TW"/>
        </w:rPr>
      </w:pPr>
      <w:r>
        <w:rPr>
          <w:rFonts w:hint="eastAsia" w:eastAsia="方正楷体_GBK"/>
          <w:color w:val="auto"/>
          <w:sz w:val="32"/>
          <w:szCs w:val="32"/>
          <w:lang w:val="zh-TW" w:eastAsia="zh-TW"/>
        </w:rPr>
        <w:t>方向2.“互联网+政务”深度融合示范应用。</w:t>
      </w:r>
    </w:p>
    <w:p>
      <w:pPr>
        <w:adjustRightInd w:val="0"/>
        <w:snapToGrid w:val="0"/>
        <w:spacing w:line="590" w:lineRule="exact"/>
        <w:ind w:firstLine="640" w:firstLineChars="200"/>
        <w:rPr>
          <w:rFonts w:hint="eastAsia" w:eastAsia="方正仿宋_GBK"/>
          <w:color w:val="auto"/>
          <w:sz w:val="32"/>
          <w:szCs w:val="32"/>
          <w:lang w:val="zh-TW" w:eastAsia="zh-TW"/>
        </w:rPr>
      </w:pPr>
      <w:r>
        <w:rPr>
          <w:rFonts w:hint="eastAsia" w:eastAsia="方正仿宋_GBK"/>
          <w:color w:val="auto"/>
          <w:sz w:val="32"/>
          <w:szCs w:val="32"/>
          <w:lang w:val="zh-TW" w:eastAsia="zh-TW"/>
        </w:rPr>
        <w:t>支持政务信息化、数字化、智能化、智慧化研发及示范应用。支持政务服务“一事通办”、“一网通办”，推动建设一体化网上政务服务平台，提升政务服务事项全流程办理能力，实现网上办事“单点登录、统一认证、多点互联、全网通办”，政务服务线上线下有效协同。</w:t>
      </w:r>
      <w:r>
        <w:rPr>
          <w:rFonts w:hint="eastAsia" w:eastAsia="方正仿宋_GBK"/>
          <w:color w:val="auto"/>
          <w:sz w:val="32"/>
          <w:szCs w:val="32"/>
          <w:lang w:val="zh-TW"/>
        </w:rPr>
        <w:t>支持政府网站集约化、智慧化应用示范。</w:t>
      </w:r>
    </w:p>
    <w:p>
      <w:pPr>
        <w:adjustRightInd w:val="0"/>
        <w:snapToGrid w:val="0"/>
        <w:spacing w:line="590" w:lineRule="exact"/>
        <w:ind w:firstLine="640" w:firstLineChars="200"/>
        <w:rPr>
          <w:rFonts w:hint="eastAsia" w:eastAsia="方正仿宋_GBK"/>
          <w:color w:val="auto"/>
          <w:sz w:val="32"/>
          <w:szCs w:val="32"/>
          <w:lang w:val="zh-TW" w:eastAsia="zh-TW"/>
        </w:rPr>
      </w:pPr>
      <w:r>
        <w:rPr>
          <w:rFonts w:hint="eastAsia" w:eastAsia="方正仿宋_GBK"/>
          <w:color w:val="auto"/>
          <w:sz w:val="32"/>
          <w:szCs w:val="32"/>
          <w:lang w:val="zh-TW" w:eastAsia="zh-TW"/>
        </w:rPr>
        <w:t>支持政务服务移动应用</w:t>
      </w:r>
      <w:r>
        <w:rPr>
          <w:rFonts w:hint="eastAsia" w:eastAsia="方正仿宋_GBK"/>
          <w:color w:val="auto"/>
          <w:sz w:val="32"/>
          <w:szCs w:val="32"/>
          <w:lang w:val="zh-TW"/>
        </w:rPr>
        <w:t>，</w:t>
      </w:r>
      <w:r>
        <w:rPr>
          <w:rFonts w:hint="eastAsia" w:eastAsia="方正仿宋_GBK"/>
          <w:color w:val="auto"/>
          <w:sz w:val="32"/>
          <w:szCs w:val="32"/>
          <w:lang w:val="zh-TW" w:eastAsia="zh-TW"/>
        </w:rPr>
        <w:t>鼓励公安、民政、应急管理、社会保障、教育、卫生健康、交通、旅游、文体等</w:t>
      </w:r>
      <w:r>
        <w:rPr>
          <w:rFonts w:hint="eastAsia" w:eastAsia="方正仿宋_GBK"/>
          <w:color w:val="auto"/>
          <w:sz w:val="32"/>
          <w:szCs w:val="32"/>
          <w:lang w:val="zh-TW"/>
        </w:rPr>
        <w:t>业务</w:t>
      </w:r>
      <w:r>
        <w:rPr>
          <w:rFonts w:hint="eastAsia" w:eastAsia="方正仿宋_GBK"/>
          <w:color w:val="auto"/>
          <w:sz w:val="32"/>
          <w:szCs w:val="32"/>
          <w:lang w:val="zh-TW" w:eastAsia="zh-TW"/>
        </w:rPr>
        <w:t>主管部门打造一批体验感好、便捷高效的移动端应用项目。</w:t>
      </w:r>
    </w:p>
    <w:p>
      <w:pPr>
        <w:adjustRightInd w:val="0"/>
        <w:snapToGrid w:val="0"/>
        <w:spacing w:line="590" w:lineRule="exact"/>
        <w:ind w:firstLine="640" w:firstLineChars="200"/>
        <w:rPr>
          <w:rFonts w:hint="eastAsia" w:eastAsia="方正仿宋_GBK"/>
          <w:color w:val="auto"/>
          <w:sz w:val="32"/>
          <w:szCs w:val="32"/>
          <w:lang w:val="zh-TW" w:eastAsia="zh-TW"/>
        </w:rPr>
      </w:pPr>
      <w:r>
        <w:rPr>
          <w:rFonts w:hint="eastAsia" w:eastAsia="方正仿宋_GBK"/>
          <w:color w:val="auto"/>
          <w:sz w:val="32"/>
          <w:szCs w:val="32"/>
          <w:lang w:val="zh-TW" w:eastAsia="zh-TW"/>
        </w:rPr>
        <w:t>支持“互联网+监管”</w:t>
      </w:r>
      <w:r>
        <w:rPr>
          <w:rFonts w:hint="eastAsia" w:eastAsia="方正仿宋_GBK"/>
          <w:color w:val="auto"/>
          <w:sz w:val="32"/>
          <w:szCs w:val="32"/>
          <w:lang w:val="zh-TW"/>
        </w:rPr>
        <w:t>，重点推进</w:t>
      </w:r>
      <w:r>
        <w:rPr>
          <w:rFonts w:hint="eastAsia" w:eastAsia="方正仿宋_GBK"/>
          <w:color w:val="auto"/>
          <w:sz w:val="32"/>
          <w:szCs w:val="32"/>
          <w:lang w:val="zh-TW" w:eastAsia="zh-TW"/>
        </w:rPr>
        <w:t>市场监管、数字化实时监管，包括监管部门数据共享应用、市场主体分析应用和信用信息应用、联合执法应用等。</w:t>
      </w:r>
    </w:p>
    <w:p>
      <w:pPr>
        <w:adjustRightInd w:val="0"/>
        <w:snapToGrid w:val="0"/>
        <w:spacing w:line="590" w:lineRule="exact"/>
        <w:ind w:firstLine="640" w:firstLineChars="200"/>
        <w:rPr>
          <w:rFonts w:hint="eastAsia" w:eastAsia="方正仿宋_GBK"/>
          <w:color w:val="auto"/>
          <w:sz w:val="32"/>
          <w:szCs w:val="32"/>
          <w:lang w:val="zh-TW" w:eastAsia="zh-TW"/>
        </w:rPr>
      </w:pPr>
      <w:r>
        <w:rPr>
          <w:rFonts w:hint="eastAsia" w:eastAsia="方正仿宋_GBK"/>
          <w:color w:val="auto"/>
          <w:sz w:val="32"/>
          <w:szCs w:val="32"/>
          <w:lang w:val="zh-TW" w:eastAsia="zh-TW"/>
        </w:rPr>
        <w:t>支持生态环境实时监测和数据分析，包括生态环境联防联控应用、“互联网+”再生资源回收利用、自然资源大数据应用、生态环境大数据共享应用等。</w:t>
      </w:r>
    </w:p>
    <w:p>
      <w:pPr>
        <w:adjustRightInd w:val="0"/>
        <w:snapToGrid w:val="0"/>
        <w:spacing w:line="590" w:lineRule="exact"/>
        <w:ind w:firstLine="640" w:firstLineChars="200"/>
        <w:rPr>
          <w:rFonts w:hint="eastAsia" w:eastAsia="方正楷体_GBK"/>
          <w:color w:val="auto"/>
          <w:sz w:val="32"/>
          <w:szCs w:val="32"/>
          <w:lang w:val="zh-TW" w:eastAsia="zh-TW"/>
        </w:rPr>
      </w:pPr>
      <w:r>
        <w:rPr>
          <w:rFonts w:hint="eastAsia" w:eastAsia="方正楷体_GBK"/>
          <w:color w:val="auto"/>
          <w:sz w:val="32"/>
          <w:szCs w:val="32"/>
          <w:lang w:val="zh-TW" w:eastAsia="zh-TW"/>
        </w:rPr>
        <w:t>方向3.政务数据资源管理及示范应用。</w:t>
      </w:r>
    </w:p>
    <w:p>
      <w:pPr>
        <w:adjustRightInd w:val="0"/>
        <w:snapToGrid w:val="0"/>
        <w:spacing w:line="590" w:lineRule="exact"/>
        <w:ind w:firstLine="640" w:firstLineChars="200"/>
        <w:rPr>
          <w:rFonts w:hint="eastAsia" w:eastAsia="方正仿宋_GBK"/>
          <w:color w:val="auto"/>
          <w:sz w:val="32"/>
          <w:szCs w:val="32"/>
          <w:lang w:val="zh-TW" w:eastAsia="zh-TW"/>
        </w:rPr>
      </w:pPr>
      <w:r>
        <w:rPr>
          <w:rFonts w:hint="eastAsia" w:eastAsia="方正仿宋_GBK"/>
          <w:color w:val="auto"/>
          <w:sz w:val="32"/>
          <w:szCs w:val="32"/>
          <w:lang w:val="zh-TW" w:eastAsia="zh-TW"/>
        </w:rPr>
        <w:t>支持政务数据共享交换、数据资源开放和创新应用服务，推动政务数据向社会开放，实现本地区、本部门数据共享交换“统一入口、统一出口”。</w:t>
      </w:r>
    </w:p>
    <w:p>
      <w:pPr>
        <w:adjustRightInd w:val="0"/>
        <w:snapToGrid w:val="0"/>
        <w:spacing w:line="590" w:lineRule="exact"/>
        <w:ind w:firstLine="640" w:firstLineChars="200"/>
        <w:rPr>
          <w:rFonts w:hint="eastAsia" w:eastAsia="方正仿宋_GBK"/>
          <w:color w:val="auto"/>
          <w:sz w:val="32"/>
          <w:szCs w:val="32"/>
          <w:lang w:val="zh-TW" w:eastAsia="zh-TW"/>
        </w:rPr>
      </w:pPr>
      <w:r>
        <w:rPr>
          <w:rFonts w:hint="eastAsia" w:eastAsia="方正仿宋_GBK"/>
          <w:color w:val="auto"/>
          <w:sz w:val="32"/>
          <w:szCs w:val="32"/>
          <w:lang w:val="zh-TW" w:eastAsia="zh-TW"/>
        </w:rPr>
        <w:t>支持信息资源库</w:t>
      </w:r>
      <w:r>
        <w:rPr>
          <w:rFonts w:hint="eastAsia" w:eastAsia="方正仿宋_GBK"/>
          <w:color w:val="auto"/>
          <w:sz w:val="32"/>
          <w:szCs w:val="32"/>
          <w:lang w:val="zh-TW"/>
        </w:rPr>
        <w:t>建设</w:t>
      </w:r>
      <w:r>
        <w:rPr>
          <w:rFonts w:hint="eastAsia" w:eastAsia="方正仿宋_GBK"/>
          <w:color w:val="auto"/>
          <w:sz w:val="32"/>
          <w:szCs w:val="32"/>
          <w:lang w:val="zh-TW" w:eastAsia="zh-TW"/>
        </w:rPr>
        <w:t>，包括</w:t>
      </w:r>
      <w:r>
        <w:rPr>
          <w:rFonts w:hint="eastAsia" w:eastAsia="方正仿宋_GBK"/>
          <w:color w:val="auto"/>
          <w:sz w:val="32"/>
          <w:szCs w:val="32"/>
          <w:lang w:val="zh-TW"/>
        </w:rPr>
        <w:t>建设</w:t>
      </w:r>
      <w:r>
        <w:rPr>
          <w:rFonts w:hint="eastAsia" w:eastAsia="方正仿宋_GBK"/>
          <w:color w:val="auto"/>
          <w:sz w:val="32"/>
          <w:szCs w:val="32"/>
          <w:lang w:val="zh-TW" w:eastAsia="zh-TW"/>
        </w:rPr>
        <w:t>“六证合一”、健康保健、社会保障、食品药品安全、安全生产、价格监督、信用体系、城乡建设、生态保护等</w:t>
      </w:r>
      <w:r>
        <w:rPr>
          <w:rFonts w:hint="eastAsia" w:eastAsia="方正仿宋_GBK"/>
          <w:color w:val="auto"/>
          <w:sz w:val="32"/>
          <w:szCs w:val="32"/>
          <w:lang w:val="zh-TW"/>
        </w:rPr>
        <w:t>资源库</w:t>
      </w:r>
      <w:r>
        <w:rPr>
          <w:rFonts w:hint="eastAsia" w:eastAsia="方正仿宋_GBK"/>
          <w:color w:val="auto"/>
          <w:sz w:val="32"/>
          <w:szCs w:val="32"/>
          <w:lang w:val="zh-TW" w:eastAsia="zh-TW"/>
        </w:rPr>
        <w:t>。</w:t>
      </w:r>
    </w:p>
    <w:p>
      <w:pPr>
        <w:adjustRightInd w:val="0"/>
        <w:snapToGrid w:val="0"/>
        <w:spacing w:line="590" w:lineRule="exact"/>
        <w:ind w:firstLine="640" w:firstLineChars="200"/>
        <w:rPr>
          <w:rFonts w:hint="eastAsia" w:eastAsia="方正仿宋_GBK"/>
          <w:color w:val="auto"/>
          <w:sz w:val="32"/>
          <w:szCs w:val="32"/>
          <w:lang w:val="zh-TW" w:eastAsia="zh-TW"/>
        </w:rPr>
      </w:pPr>
      <w:r>
        <w:rPr>
          <w:rFonts w:hint="eastAsia" w:eastAsia="方正仿宋_GBK"/>
          <w:color w:val="auto"/>
          <w:sz w:val="32"/>
          <w:szCs w:val="32"/>
          <w:lang w:val="zh-TW" w:eastAsia="zh-TW"/>
        </w:rPr>
        <w:t>支持“聚通用”，实现政务数据全面汇聚、共享互通、创新应用，对政务数据进行集中管理、数据资产化运营，有序开发开放，以政务数据应用带动政用、民用、商用的大数据应用。</w:t>
      </w:r>
    </w:p>
    <w:p>
      <w:pPr>
        <w:adjustRightInd w:val="0"/>
        <w:snapToGrid w:val="0"/>
        <w:spacing w:line="590" w:lineRule="exact"/>
        <w:ind w:firstLine="640" w:firstLineChars="200"/>
        <w:rPr>
          <w:rFonts w:hint="eastAsia" w:eastAsia="方正仿宋_GBK"/>
          <w:color w:val="auto"/>
          <w:sz w:val="32"/>
          <w:szCs w:val="32"/>
          <w:lang w:val="zh-TW" w:eastAsia="zh-TW"/>
        </w:rPr>
      </w:pPr>
      <w:r>
        <w:rPr>
          <w:rFonts w:hint="eastAsia" w:eastAsia="方正仿宋_GBK"/>
          <w:color w:val="auto"/>
          <w:sz w:val="32"/>
          <w:szCs w:val="32"/>
          <w:lang w:val="zh-TW" w:eastAsia="zh-TW"/>
        </w:rPr>
        <w:t>支持政务数据可视化协同调度应用示范，整合本部门政务数据资源，通过不同维度对业务数据进行分析和展示，为辅助决策、行政办公、社会管理和公共服务等提供数据支撑。</w:t>
      </w:r>
    </w:p>
    <w:p>
      <w:pPr>
        <w:adjustRightInd w:val="0"/>
        <w:snapToGrid w:val="0"/>
        <w:spacing w:line="590" w:lineRule="exact"/>
        <w:ind w:firstLine="640" w:firstLineChars="200"/>
        <w:rPr>
          <w:rFonts w:hint="eastAsia" w:eastAsia="方正仿宋_GBK"/>
          <w:color w:val="auto"/>
          <w:sz w:val="32"/>
          <w:szCs w:val="32"/>
          <w:lang w:val="zh-TW" w:eastAsia="zh-TW"/>
        </w:rPr>
      </w:pPr>
      <w:r>
        <w:rPr>
          <w:rFonts w:hint="eastAsia" w:eastAsia="方正仿宋_GBK"/>
          <w:color w:val="auto"/>
          <w:sz w:val="32"/>
          <w:szCs w:val="32"/>
          <w:lang w:val="zh-TW" w:eastAsia="zh-TW"/>
        </w:rPr>
        <w:t>支持宏观经济决策、空间规划管理、数字财政、科技大数据、大数据智库等政府决策支持服务，利用大数据支撑政府辅助决策，提高宏观调控能力。</w:t>
      </w:r>
      <w:bookmarkStart w:id="1" w:name="_Toc1539_WPSOffice_Level1"/>
    </w:p>
    <w:p>
      <w:pPr>
        <w:adjustRightInd w:val="0"/>
        <w:snapToGrid w:val="0"/>
        <w:spacing w:line="590" w:lineRule="exact"/>
        <w:ind w:firstLine="640" w:firstLineChars="200"/>
        <w:rPr>
          <w:rFonts w:hint="eastAsia" w:eastAsia="方正黑体_GBK" w:cs="仿宋_GB2312"/>
          <w:bCs/>
          <w:color w:val="auto"/>
          <w:sz w:val="32"/>
          <w:szCs w:val="32"/>
        </w:rPr>
      </w:pPr>
      <w:r>
        <w:rPr>
          <w:rFonts w:hint="eastAsia" w:eastAsia="方正黑体_GBK" w:cs="仿宋_GB2312"/>
          <w:bCs/>
          <w:color w:val="auto"/>
          <w:sz w:val="32"/>
          <w:szCs w:val="32"/>
        </w:rPr>
        <w:t>二、大数据与工业深度融合重点示范项目</w:t>
      </w:r>
      <w:bookmarkEnd w:id="1"/>
    </w:p>
    <w:p>
      <w:pPr>
        <w:adjustRightInd w:val="0"/>
        <w:snapToGrid w:val="0"/>
        <w:spacing w:line="590" w:lineRule="exact"/>
        <w:ind w:firstLine="640" w:firstLineChars="200"/>
        <w:rPr>
          <w:rFonts w:eastAsia="方正仿宋_GBK"/>
          <w:color w:val="auto"/>
          <w:sz w:val="32"/>
          <w:szCs w:val="32"/>
          <w:lang w:val="zh-TW" w:eastAsia="zh-TW"/>
        </w:rPr>
      </w:pPr>
      <w:r>
        <w:rPr>
          <w:rFonts w:hint="eastAsia" w:eastAsia="方正仿宋_GBK"/>
          <w:color w:val="auto"/>
          <w:sz w:val="32"/>
          <w:szCs w:val="32"/>
          <w:lang w:val="zh-TW" w:eastAsia="zh-TW"/>
        </w:rPr>
        <w:t>结合广西优势</w:t>
      </w:r>
      <w:r>
        <w:rPr>
          <w:rFonts w:hint="eastAsia" w:eastAsia="方正仿宋_GBK"/>
          <w:color w:val="auto"/>
          <w:sz w:val="32"/>
          <w:szCs w:val="32"/>
          <w:lang w:val="zh-TW"/>
        </w:rPr>
        <w:t>、传统产业</w:t>
      </w:r>
      <w:r>
        <w:rPr>
          <w:rFonts w:hint="eastAsia" w:eastAsia="方正仿宋_GBK"/>
          <w:color w:val="auto"/>
          <w:sz w:val="32"/>
          <w:szCs w:val="32"/>
          <w:lang w:val="zh-TW" w:eastAsia="zh-TW"/>
        </w:rPr>
        <w:t>特点，围绕构建智能制造产业生态、加快布局发展工业互联网平台、推动企业数字化转型升级，推动互联网、大数据、5</w:t>
      </w:r>
      <w:r>
        <w:rPr>
          <w:rFonts w:hint="eastAsia" w:eastAsia="PMingLiU"/>
          <w:color w:val="auto"/>
          <w:sz w:val="32"/>
          <w:szCs w:val="32"/>
          <w:lang w:val="zh-TW" w:eastAsia="zh-TW"/>
        </w:rPr>
        <w:t>G</w:t>
      </w:r>
      <w:r>
        <w:rPr>
          <w:rFonts w:hint="eastAsia" w:eastAsia="方正仿宋_GBK"/>
          <w:color w:val="auto"/>
          <w:sz w:val="32"/>
          <w:szCs w:val="32"/>
          <w:lang w:val="zh-TW"/>
        </w:rPr>
        <w:t>、</w:t>
      </w:r>
      <w:r>
        <w:rPr>
          <w:rFonts w:hint="eastAsia" w:eastAsia="方正仿宋_GBK"/>
          <w:color w:val="auto"/>
          <w:sz w:val="32"/>
          <w:szCs w:val="32"/>
          <w:lang w:val="zh-TW" w:eastAsia="zh-TW"/>
        </w:rPr>
        <w:t>人工智能与工业深度融合。</w:t>
      </w:r>
      <w:r>
        <w:rPr>
          <w:rFonts w:hint="eastAsia" w:eastAsia="方正仿宋_GBK"/>
          <w:color w:val="auto"/>
          <w:sz w:val="32"/>
          <w:szCs w:val="32"/>
          <w:lang w:val="zh-TW"/>
        </w:rPr>
        <w:t>重点支持</w:t>
      </w:r>
      <w:r>
        <w:rPr>
          <w:rFonts w:hint="eastAsia" w:eastAsia="方正仿宋_GBK"/>
          <w:color w:val="auto"/>
          <w:sz w:val="32"/>
          <w:szCs w:val="32"/>
          <w:lang w:val="zh-TW" w:eastAsia="zh-TW"/>
        </w:rPr>
        <w:t>在降低运营成本、缩短产品研制周期、提高生产效率、降低产品不良品率、提高能源利用率等方面取得显著成效，对本地区、本行业工业企业具有显著示范带动作用的项目。</w:t>
      </w:r>
    </w:p>
    <w:p>
      <w:pPr>
        <w:adjustRightInd w:val="0"/>
        <w:snapToGrid w:val="0"/>
        <w:spacing w:line="590" w:lineRule="exact"/>
        <w:ind w:firstLine="640" w:firstLineChars="200"/>
        <w:rPr>
          <w:rFonts w:hint="eastAsia" w:eastAsia="方正楷体_GBK"/>
          <w:color w:val="auto"/>
          <w:sz w:val="32"/>
          <w:szCs w:val="32"/>
          <w:lang w:val="zh-TW" w:eastAsia="zh-TW"/>
        </w:rPr>
      </w:pPr>
      <w:r>
        <w:rPr>
          <w:rFonts w:hint="eastAsia" w:eastAsia="方正楷体_GBK"/>
          <w:color w:val="auto"/>
          <w:sz w:val="32"/>
          <w:szCs w:val="32"/>
          <w:lang w:val="zh-TW" w:eastAsia="zh-TW"/>
        </w:rPr>
        <w:t>方向1.智能高端设备关键技术研发及示范应用。</w:t>
      </w:r>
    </w:p>
    <w:p>
      <w:pPr>
        <w:adjustRightInd w:val="0"/>
        <w:snapToGrid w:val="0"/>
        <w:spacing w:line="590" w:lineRule="exact"/>
        <w:ind w:firstLine="640" w:firstLineChars="200"/>
        <w:rPr>
          <w:rFonts w:hint="eastAsia" w:eastAsia="方正仿宋_GBK"/>
          <w:color w:val="auto"/>
          <w:sz w:val="32"/>
          <w:szCs w:val="32"/>
          <w:lang w:val="zh-TW" w:eastAsia="zh-TW"/>
        </w:rPr>
      </w:pPr>
      <w:r>
        <w:rPr>
          <w:rFonts w:hint="eastAsia" w:eastAsia="方正仿宋_GBK"/>
          <w:color w:val="auto"/>
          <w:sz w:val="32"/>
          <w:szCs w:val="32"/>
          <w:lang w:val="zh-TW" w:eastAsia="zh-TW"/>
        </w:rPr>
        <w:t>支持食品、汽车、机械、有色金属、修造船和海洋工程等行业开展数字化、网络化和智能化成套生产设备的研发和应用，加</w:t>
      </w:r>
      <w:r>
        <w:rPr>
          <w:rFonts w:hint="eastAsia" w:eastAsia="方正仿宋_GBK"/>
          <w:color w:val="auto"/>
          <w:spacing w:val="-6"/>
          <w:sz w:val="32"/>
          <w:szCs w:val="32"/>
          <w:lang w:val="zh-TW" w:eastAsia="zh-TW"/>
        </w:rPr>
        <w:t>快发展高档数控机床、工业机器人、增材制造装备等智能高端装备。</w:t>
      </w:r>
    </w:p>
    <w:p>
      <w:pPr>
        <w:adjustRightInd w:val="0"/>
        <w:snapToGrid w:val="0"/>
        <w:spacing w:line="590" w:lineRule="exact"/>
        <w:ind w:firstLine="640" w:firstLineChars="200"/>
        <w:rPr>
          <w:rFonts w:hint="eastAsia" w:eastAsia="方正楷体_GBK"/>
          <w:color w:val="auto"/>
          <w:sz w:val="32"/>
          <w:szCs w:val="32"/>
          <w:lang w:val="zh-TW" w:eastAsia="zh-TW"/>
        </w:rPr>
      </w:pPr>
      <w:r>
        <w:rPr>
          <w:rFonts w:hint="eastAsia" w:eastAsia="方正楷体_GBK"/>
          <w:color w:val="auto"/>
          <w:sz w:val="32"/>
          <w:szCs w:val="32"/>
          <w:lang w:val="zh-TW" w:eastAsia="zh-TW"/>
        </w:rPr>
        <w:t>方向2.智能生产线、智能车间、智能工厂关键技术研发及示范应用。</w:t>
      </w:r>
    </w:p>
    <w:p>
      <w:pPr>
        <w:adjustRightInd w:val="0"/>
        <w:snapToGrid w:val="0"/>
        <w:spacing w:line="590" w:lineRule="exact"/>
        <w:ind w:firstLine="640" w:firstLineChars="200"/>
        <w:rPr>
          <w:rFonts w:hint="eastAsia" w:eastAsia="方正仿宋_GBK"/>
          <w:color w:val="auto"/>
          <w:sz w:val="32"/>
          <w:szCs w:val="32"/>
          <w:lang w:val="zh-TW" w:eastAsia="zh-TW"/>
        </w:rPr>
      </w:pPr>
      <w:r>
        <w:rPr>
          <w:rFonts w:hint="eastAsia" w:eastAsia="方正仿宋_GBK"/>
          <w:color w:val="auto"/>
          <w:sz w:val="32"/>
          <w:szCs w:val="32"/>
          <w:lang w:val="zh-TW" w:eastAsia="zh-TW"/>
        </w:rPr>
        <w:t>支持制糖、石化、有色金属、汽车</w:t>
      </w:r>
      <w:r>
        <w:rPr>
          <w:rFonts w:hint="eastAsia" w:ascii="MS Mincho" w:hAnsi="MS Mincho" w:eastAsia="MS Mincho" w:cs="MS Mincho"/>
          <w:color w:val="auto"/>
          <w:sz w:val="32"/>
          <w:szCs w:val="32"/>
          <w:lang w:val="zh-TW" w:eastAsia="zh-TW"/>
        </w:rPr>
        <w:t>､</w:t>
      </w:r>
      <w:r>
        <w:rPr>
          <w:rFonts w:hint="eastAsia" w:eastAsia="方正仿宋_GBK" w:cs="仿宋_GB2312"/>
          <w:color w:val="auto"/>
          <w:sz w:val="32"/>
          <w:szCs w:val="32"/>
          <w:lang w:val="zh-TW" w:eastAsia="zh-TW"/>
        </w:rPr>
        <w:t>工程机械等广西传统优势制造业发展智能制造，推动大数据、</w:t>
      </w:r>
      <w:r>
        <w:rPr>
          <w:rFonts w:hint="eastAsia" w:eastAsia="方正仿宋_GBK"/>
          <w:color w:val="auto"/>
          <w:sz w:val="32"/>
          <w:szCs w:val="32"/>
          <w:lang w:val="zh-TW" w:eastAsia="zh-TW"/>
        </w:rPr>
        <w:t>5G、物联网等新一代信息技术的深度集成应用，鼓励有序开展智能生产单元、智能生产线、数字化车间、智能工厂建设。</w:t>
      </w:r>
    </w:p>
    <w:p>
      <w:pPr>
        <w:adjustRightInd w:val="0"/>
        <w:snapToGrid w:val="0"/>
        <w:spacing w:line="590" w:lineRule="exact"/>
        <w:ind w:firstLine="640" w:firstLineChars="200"/>
        <w:rPr>
          <w:rFonts w:hint="eastAsia" w:eastAsia="方正仿宋_GBK"/>
          <w:color w:val="auto"/>
          <w:sz w:val="32"/>
          <w:szCs w:val="32"/>
          <w:lang w:val="zh-TW" w:eastAsia="zh-TW"/>
        </w:rPr>
      </w:pPr>
      <w:r>
        <w:rPr>
          <w:rFonts w:hint="eastAsia" w:eastAsia="方正仿宋_GBK"/>
          <w:color w:val="auto"/>
          <w:sz w:val="32"/>
          <w:szCs w:val="32"/>
          <w:lang w:val="zh-TW" w:eastAsia="zh-TW"/>
        </w:rPr>
        <w:t>支持基于工业互联网新型制造模式。鼓励大型企业实施工业互联网在工业现场应用，依托工业互联网平台开展各类数据集成应用，发展智能化生产模式；支持在中小企业中部署应用低成本、</w:t>
      </w:r>
      <w:r>
        <w:rPr>
          <w:rFonts w:hint="eastAsia" w:eastAsia="方正仿宋_GBK"/>
          <w:color w:val="auto"/>
          <w:spacing w:val="-6"/>
          <w:sz w:val="32"/>
          <w:szCs w:val="32"/>
          <w:lang w:val="zh-TW" w:eastAsia="zh-TW"/>
        </w:rPr>
        <w:t>模块化的工业互联网解决方案，促进中小企业数字化、智能化转型。</w:t>
      </w:r>
    </w:p>
    <w:p>
      <w:pPr>
        <w:adjustRightInd w:val="0"/>
        <w:snapToGrid w:val="0"/>
        <w:spacing w:line="590" w:lineRule="exact"/>
        <w:ind w:firstLine="640" w:firstLineChars="200"/>
        <w:rPr>
          <w:rFonts w:hint="eastAsia" w:eastAsia="方正仿宋_GBK"/>
          <w:color w:val="auto"/>
          <w:sz w:val="32"/>
          <w:szCs w:val="32"/>
          <w:lang w:val="zh-TW" w:eastAsia="zh-TW"/>
        </w:rPr>
      </w:pPr>
      <w:r>
        <w:rPr>
          <w:rFonts w:hint="eastAsia" w:eastAsia="方正仿宋_GBK"/>
          <w:color w:val="auto"/>
          <w:sz w:val="32"/>
          <w:szCs w:val="32"/>
          <w:lang w:val="zh-TW" w:eastAsia="zh-TW"/>
        </w:rPr>
        <w:t>支持工业企业采用5G、IPv6（互联网协议第6版）、工业以太网、工业PON（无源光纤网络）、工业无线网络、SDN（软件定义网络）以及新型蜂窝移动通信等技术对现有网络进行改造升级，满足企业低时延、高可靠、广覆盖的网络需求。</w:t>
      </w:r>
    </w:p>
    <w:p>
      <w:pPr>
        <w:adjustRightInd w:val="0"/>
        <w:snapToGrid w:val="0"/>
        <w:spacing w:line="590" w:lineRule="exact"/>
        <w:ind w:firstLine="640" w:firstLineChars="200"/>
        <w:rPr>
          <w:rFonts w:hint="eastAsia" w:eastAsia="方正仿宋_GBK"/>
          <w:color w:val="auto"/>
          <w:sz w:val="32"/>
          <w:szCs w:val="32"/>
          <w:lang w:val="zh-TW" w:eastAsia="zh-TW"/>
        </w:rPr>
      </w:pPr>
      <w:r>
        <w:rPr>
          <w:rFonts w:hint="eastAsia" w:eastAsia="方正仿宋_GBK"/>
          <w:color w:val="auto"/>
          <w:sz w:val="32"/>
          <w:szCs w:val="32"/>
          <w:lang w:val="zh-TW" w:eastAsia="zh-TW"/>
        </w:rPr>
        <w:t>支持日用陶瓷、茧丝绸、服装、家居等消费品行业引入定制解决方案和柔性生产设备，开发小批量、多品种、柔性化的定制生产。</w:t>
      </w:r>
    </w:p>
    <w:p>
      <w:pPr>
        <w:adjustRightInd w:val="0"/>
        <w:snapToGrid w:val="0"/>
        <w:spacing w:line="590" w:lineRule="exact"/>
        <w:ind w:firstLine="640" w:firstLineChars="200"/>
        <w:rPr>
          <w:rFonts w:hint="eastAsia" w:eastAsia="方正楷体_GBK"/>
          <w:color w:val="auto"/>
          <w:sz w:val="32"/>
          <w:szCs w:val="32"/>
          <w:lang w:val="zh-TW" w:eastAsia="zh-TW"/>
        </w:rPr>
      </w:pPr>
      <w:r>
        <w:rPr>
          <w:rFonts w:hint="eastAsia" w:eastAsia="方正楷体_GBK"/>
          <w:color w:val="auto"/>
          <w:sz w:val="32"/>
          <w:szCs w:val="32"/>
          <w:lang w:val="zh-TW" w:eastAsia="zh-TW"/>
        </w:rPr>
        <w:t>方向3.大数据工业平台关键技术研发及示范应用。</w:t>
      </w:r>
    </w:p>
    <w:p>
      <w:pPr>
        <w:adjustRightInd w:val="0"/>
        <w:snapToGrid w:val="0"/>
        <w:spacing w:line="590" w:lineRule="exact"/>
        <w:ind w:firstLine="640" w:firstLineChars="200"/>
        <w:rPr>
          <w:rFonts w:hint="eastAsia" w:eastAsia="方正仿宋_GBK"/>
          <w:color w:val="auto"/>
          <w:sz w:val="32"/>
          <w:szCs w:val="32"/>
          <w:lang w:val="zh-TW" w:eastAsia="zh-TW"/>
        </w:rPr>
      </w:pPr>
      <w:r>
        <w:rPr>
          <w:rFonts w:hint="eastAsia" w:eastAsia="方正仿宋_GBK"/>
          <w:color w:val="auto"/>
          <w:sz w:val="32"/>
          <w:szCs w:val="32"/>
          <w:lang w:val="zh-TW" w:eastAsia="zh-TW"/>
        </w:rPr>
        <w:t>支持制糖、有色金属、汽车、机械、修造船和海洋工程等行业龙头企业搭建行业特色鲜明的工业互联网平台，为行业提供研发设计、数据管理、工程服务、协同营销、信息共享和数据开放等工业云服务。</w:t>
      </w:r>
    </w:p>
    <w:p>
      <w:pPr>
        <w:adjustRightInd w:val="0"/>
        <w:snapToGrid w:val="0"/>
        <w:spacing w:line="590" w:lineRule="exact"/>
        <w:ind w:firstLine="640" w:firstLineChars="200"/>
        <w:rPr>
          <w:rFonts w:hint="eastAsia" w:eastAsia="方正仿宋_GBK"/>
          <w:color w:val="auto"/>
          <w:sz w:val="32"/>
          <w:szCs w:val="32"/>
          <w:lang w:val="zh-TW" w:eastAsia="zh-TW"/>
        </w:rPr>
      </w:pPr>
      <w:r>
        <w:rPr>
          <w:rFonts w:hint="eastAsia" w:eastAsia="方正仿宋_GBK"/>
          <w:color w:val="auto"/>
          <w:sz w:val="32"/>
          <w:szCs w:val="32"/>
          <w:lang w:val="zh-TW" w:eastAsia="zh-TW"/>
        </w:rPr>
        <w:t>支持企业合理部署ERP（企业资源计划）、CRM（客户关系管理）、MES（制造企业生产过程执行管理系统）、PLM（产品生命周期管理）、SCM（软件配置管理）等系统，提高企业研发、生产、管理和服务的智能化水平。</w:t>
      </w:r>
    </w:p>
    <w:p>
      <w:pPr>
        <w:adjustRightInd w:val="0"/>
        <w:snapToGrid w:val="0"/>
        <w:spacing w:line="590" w:lineRule="exact"/>
        <w:ind w:firstLine="640" w:firstLineChars="200"/>
        <w:rPr>
          <w:rFonts w:hint="eastAsia" w:eastAsia="方正仿宋_GBK"/>
          <w:color w:val="auto"/>
          <w:sz w:val="32"/>
          <w:szCs w:val="32"/>
          <w:lang w:val="zh-TW" w:eastAsia="zh-TW"/>
        </w:rPr>
      </w:pPr>
      <w:r>
        <w:rPr>
          <w:rFonts w:hint="eastAsia" w:eastAsia="方正仿宋_GBK"/>
          <w:color w:val="auto"/>
          <w:sz w:val="32"/>
          <w:szCs w:val="32"/>
          <w:lang w:val="zh-TW" w:eastAsia="zh-TW"/>
        </w:rPr>
        <w:t>支持企业开展数字化技术服务，运用互联网开展工业设计、总集成总承包、全生命周期管理、产品远程故障诊断、远程在线运行维护等服务。</w:t>
      </w:r>
      <w:bookmarkStart w:id="2" w:name="_Toc1097_WPSOffice_Level1"/>
    </w:p>
    <w:p>
      <w:pPr>
        <w:adjustRightInd w:val="0"/>
        <w:snapToGrid w:val="0"/>
        <w:spacing w:line="590" w:lineRule="exact"/>
        <w:ind w:firstLine="640" w:firstLineChars="200"/>
        <w:rPr>
          <w:rFonts w:hint="eastAsia" w:eastAsia="方正黑体_GBK"/>
          <w:color w:val="auto"/>
          <w:sz w:val="32"/>
          <w:szCs w:val="32"/>
          <w:lang w:val="zh-TW" w:eastAsia="zh-TW"/>
        </w:rPr>
      </w:pPr>
      <w:r>
        <w:rPr>
          <w:rFonts w:hint="eastAsia" w:eastAsia="方正黑体_GBK"/>
          <w:color w:val="auto"/>
          <w:sz w:val="32"/>
          <w:szCs w:val="32"/>
          <w:lang w:val="zh-TW"/>
        </w:rPr>
        <w:t>三、</w:t>
      </w:r>
      <w:r>
        <w:rPr>
          <w:rFonts w:hint="eastAsia" w:eastAsia="方正黑体_GBK"/>
          <w:bCs/>
          <w:color w:val="auto"/>
          <w:sz w:val="32"/>
          <w:szCs w:val="32"/>
          <w:lang w:val="zh-TW" w:eastAsia="zh-TW"/>
        </w:rPr>
        <w:t>大数据与农业深度融合重点示范项目</w:t>
      </w:r>
      <w:bookmarkEnd w:id="2"/>
    </w:p>
    <w:p>
      <w:pPr>
        <w:adjustRightInd w:val="0"/>
        <w:snapToGrid w:val="0"/>
        <w:spacing w:line="590" w:lineRule="exact"/>
        <w:ind w:firstLine="640" w:firstLineChars="200"/>
        <w:rPr>
          <w:rFonts w:hint="eastAsia" w:eastAsia="方正仿宋_GBK"/>
          <w:color w:val="auto"/>
          <w:sz w:val="32"/>
          <w:szCs w:val="32"/>
          <w:lang w:val="zh-TW" w:eastAsia="zh-TW"/>
        </w:rPr>
      </w:pPr>
      <w:r>
        <w:rPr>
          <w:rFonts w:hint="eastAsia" w:eastAsia="方正仿宋_GBK"/>
          <w:color w:val="auto"/>
          <w:sz w:val="32"/>
          <w:szCs w:val="32"/>
          <w:lang w:val="zh-TW" w:eastAsia="zh-TW"/>
        </w:rPr>
        <w:t>围绕农产品“生产难、销售难、监管难”等产业难题，深化大数据在农业生产、经营、管理和服务等方面的创新应用。重点支持</w:t>
      </w:r>
      <w:r>
        <w:rPr>
          <w:rFonts w:hint="eastAsia" w:eastAsia="方正仿宋_GBK"/>
          <w:color w:val="auto"/>
          <w:sz w:val="32"/>
          <w:szCs w:val="32"/>
          <w:lang w:val="zh-TW"/>
        </w:rPr>
        <w:t>应</w:t>
      </w:r>
      <w:r>
        <w:rPr>
          <w:rFonts w:hint="eastAsia" w:eastAsia="方正仿宋_GBK"/>
          <w:color w:val="auto"/>
          <w:sz w:val="32"/>
          <w:szCs w:val="32"/>
          <w:lang w:val="zh-TW" w:eastAsia="zh-TW"/>
        </w:rPr>
        <w:t>用互联网、大数据、5G、物联网、区块链、人工智能、遥感技术等新技术提高农业生产效率、农业经营水平、农业行政管理能</w:t>
      </w:r>
      <w:r>
        <w:rPr>
          <w:rFonts w:hint="eastAsia" w:eastAsia="方正仿宋_GBK"/>
          <w:color w:val="auto"/>
          <w:spacing w:val="-8"/>
          <w:sz w:val="32"/>
          <w:szCs w:val="32"/>
          <w:lang w:val="zh-TW" w:eastAsia="zh-TW"/>
        </w:rPr>
        <w:t>力和为农服务质量等方面取得显著效益并具有典型示范作用的项目。</w:t>
      </w:r>
    </w:p>
    <w:p>
      <w:pPr>
        <w:adjustRightInd w:val="0"/>
        <w:snapToGrid w:val="0"/>
        <w:spacing w:line="590" w:lineRule="exact"/>
        <w:ind w:firstLine="640" w:firstLineChars="200"/>
        <w:rPr>
          <w:rFonts w:hint="eastAsia" w:eastAsia="方正楷体_GBK"/>
          <w:color w:val="auto"/>
          <w:sz w:val="32"/>
          <w:szCs w:val="32"/>
          <w:lang w:val="zh-TW" w:eastAsia="zh-TW"/>
        </w:rPr>
      </w:pPr>
      <w:r>
        <w:rPr>
          <w:rFonts w:hint="eastAsia" w:eastAsia="方正楷体_GBK"/>
          <w:color w:val="auto"/>
          <w:sz w:val="32"/>
          <w:szCs w:val="32"/>
          <w:lang w:val="zh-TW" w:eastAsia="zh-TW"/>
        </w:rPr>
        <w:t>方向1.农业智慧园区示范应用。</w:t>
      </w:r>
    </w:p>
    <w:p>
      <w:pPr>
        <w:adjustRightInd w:val="0"/>
        <w:snapToGrid w:val="0"/>
        <w:spacing w:line="590" w:lineRule="exact"/>
        <w:ind w:firstLine="640" w:firstLineChars="200"/>
        <w:rPr>
          <w:rFonts w:hint="eastAsia" w:eastAsia="方正仿宋_GBK"/>
          <w:color w:val="auto"/>
          <w:sz w:val="32"/>
          <w:szCs w:val="32"/>
          <w:lang w:val="zh-TW" w:eastAsia="zh-TW"/>
        </w:rPr>
      </w:pPr>
      <w:r>
        <w:rPr>
          <w:rFonts w:hint="eastAsia" w:eastAsia="方正仿宋_GBK"/>
          <w:color w:val="auto"/>
          <w:sz w:val="32"/>
          <w:szCs w:val="32"/>
          <w:lang w:val="zh-TW" w:eastAsia="zh-TW"/>
        </w:rPr>
        <w:t>支持依托现代特色农业示范区、渔业和畜牧业示范区、林业示范区，选择糖料蔗、果蔬、畜禽、渔业、林木、园林花卉等重点领域，应用大数据、物联网、5G、区块链、人工智能等技术，实现生产全过程的远程监测、科学决策管理、自动控制、精准作业、精细饲养。</w:t>
      </w:r>
    </w:p>
    <w:p>
      <w:pPr>
        <w:adjustRightInd w:val="0"/>
        <w:snapToGrid w:val="0"/>
        <w:spacing w:line="590" w:lineRule="exact"/>
        <w:ind w:firstLine="640" w:firstLineChars="200"/>
        <w:rPr>
          <w:rFonts w:hint="eastAsia" w:eastAsia="方正楷体_GBK"/>
          <w:color w:val="auto"/>
          <w:sz w:val="32"/>
          <w:szCs w:val="32"/>
          <w:lang w:val="zh-TW" w:eastAsia="zh-TW"/>
        </w:rPr>
      </w:pPr>
      <w:r>
        <w:rPr>
          <w:rFonts w:hint="eastAsia" w:eastAsia="方正楷体_GBK"/>
          <w:color w:val="auto"/>
          <w:sz w:val="32"/>
          <w:szCs w:val="32"/>
          <w:lang w:val="zh-TW" w:eastAsia="zh-TW"/>
        </w:rPr>
        <w:t>方向2.农业智能化设备关键技术研发与示范应用。</w:t>
      </w:r>
    </w:p>
    <w:p>
      <w:pPr>
        <w:adjustRightInd w:val="0"/>
        <w:snapToGrid w:val="0"/>
        <w:spacing w:line="590" w:lineRule="exact"/>
        <w:ind w:firstLine="640" w:firstLineChars="200"/>
        <w:rPr>
          <w:rFonts w:hint="eastAsia" w:eastAsia="方正仿宋_GBK"/>
          <w:color w:val="auto"/>
          <w:sz w:val="32"/>
          <w:szCs w:val="32"/>
          <w:lang w:val="zh-TW" w:eastAsia="zh-TW"/>
        </w:rPr>
      </w:pPr>
      <w:r>
        <w:rPr>
          <w:rFonts w:hint="eastAsia" w:eastAsia="方正仿宋_GBK"/>
          <w:color w:val="auto"/>
          <w:sz w:val="32"/>
          <w:szCs w:val="32"/>
          <w:lang w:val="zh-TW" w:eastAsia="zh-TW"/>
        </w:rPr>
        <w:t>支持应用智能化、自动化成套装备技术，开展技术创新、集成组装和成果转化，加快农机智能化升级改造，开发农业农村专用传感器和智能终端，实现节水灌溉、测土配方施肥、农机定位耕种、饲料精准投放、疾病自动诊断等智能化作业。</w:t>
      </w:r>
    </w:p>
    <w:p>
      <w:pPr>
        <w:adjustRightInd w:val="0"/>
        <w:snapToGrid w:val="0"/>
        <w:spacing w:line="590" w:lineRule="exact"/>
        <w:ind w:firstLine="640" w:firstLineChars="200"/>
        <w:rPr>
          <w:rFonts w:hint="eastAsia" w:eastAsia="方正仿宋_GBK"/>
          <w:color w:val="auto"/>
          <w:sz w:val="32"/>
          <w:szCs w:val="32"/>
          <w:lang w:val="zh-TW" w:eastAsia="zh-TW"/>
        </w:rPr>
      </w:pPr>
      <w:r>
        <w:rPr>
          <w:rFonts w:hint="eastAsia" w:eastAsia="方正仿宋_GBK"/>
          <w:color w:val="auto"/>
          <w:sz w:val="32"/>
          <w:szCs w:val="32"/>
          <w:lang w:val="zh-TW" w:eastAsia="zh-TW"/>
        </w:rPr>
        <w:t>支持</w:t>
      </w:r>
      <w:r>
        <w:rPr>
          <w:rFonts w:hint="eastAsia" w:eastAsia="方正仿宋_GBK"/>
          <w:color w:val="auto"/>
          <w:sz w:val="32"/>
          <w:szCs w:val="32"/>
          <w:lang w:val="zh-TW"/>
        </w:rPr>
        <w:t>应</w:t>
      </w:r>
      <w:r>
        <w:rPr>
          <w:rFonts w:hint="eastAsia" w:eastAsia="方正仿宋_GBK"/>
          <w:color w:val="auto"/>
          <w:sz w:val="32"/>
          <w:szCs w:val="32"/>
          <w:lang w:val="zh-TW" w:eastAsia="zh-TW"/>
        </w:rPr>
        <w:t>用无线射频、二维码、身份认证、电子结算、追踪定位等现代信息技术，建设集网上交易、诚信体系、追溯体系、农产品物流为一体的农村电商服务平台，构建农产品冷链物流、信息流、资金流等网络化运营体系。</w:t>
      </w:r>
    </w:p>
    <w:p>
      <w:pPr>
        <w:adjustRightInd w:val="0"/>
        <w:snapToGrid w:val="0"/>
        <w:spacing w:line="590" w:lineRule="exact"/>
        <w:ind w:firstLine="640" w:firstLineChars="200"/>
        <w:rPr>
          <w:rFonts w:hint="eastAsia" w:eastAsia="方正楷体_GBK"/>
          <w:color w:val="auto"/>
          <w:sz w:val="32"/>
          <w:szCs w:val="32"/>
          <w:lang w:val="zh-TW" w:eastAsia="zh-TW"/>
        </w:rPr>
      </w:pPr>
      <w:r>
        <w:rPr>
          <w:rFonts w:hint="eastAsia" w:eastAsia="方正楷体_GBK"/>
          <w:color w:val="auto"/>
          <w:sz w:val="32"/>
          <w:szCs w:val="32"/>
          <w:lang w:val="zh-TW" w:eastAsia="zh-TW"/>
        </w:rPr>
        <w:t>方向3.农业大数据平台示范应用。</w:t>
      </w:r>
    </w:p>
    <w:p>
      <w:pPr>
        <w:adjustRightInd w:val="0"/>
        <w:snapToGrid w:val="0"/>
        <w:spacing w:line="590" w:lineRule="exact"/>
        <w:ind w:firstLine="640" w:firstLineChars="200"/>
        <w:rPr>
          <w:rFonts w:hint="eastAsia" w:eastAsia="方正仿宋_GBK"/>
          <w:color w:val="auto"/>
          <w:sz w:val="32"/>
          <w:szCs w:val="32"/>
          <w:lang w:val="zh-TW" w:eastAsia="zh-TW"/>
        </w:rPr>
      </w:pPr>
      <w:r>
        <w:rPr>
          <w:rFonts w:hint="eastAsia" w:eastAsia="方正仿宋_GBK"/>
          <w:color w:val="auto"/>
          <w:sz w:val="32"/>
          <w:szCs w:val="32"/>
          <w:lang w:val="zh-TW" w:eastAsia="zh-TW"/>
        </w:rPr>
        <w:t>支持建设农业农村大数据平台，建立完善的数据采集、数据共享、数据分析、数据服务和数据应用体系，建设农业全产业链智能化监测分析预警系统和农村集体资产监管平台，提升农业服务智能化应用能力和水平。</w:t>
      </w:r>
    </w:p>
    <w:p>
      <w:pPr>
        <w:adjustRightInd w:val="0"/>
        <w:snapToGrid w:val="0"/>
        <w:spacing w:line="590" w:lineRule="exact"/>
        <w:ind w:firstLine="640" w:firstLineChars="200"/>
        <w:rPr>
          <w:rFonts w:hint="eastAsia" w:eastAsia="方正仿宋_GBK"/>
          <w:color w:val="auto"/>
          <w:sz w:val="32"/>
          <w:szCs w:val="32"/>
          <w:lang w:val="zh-TW" w:eastAsia="zh-TW"/>
        </w:rPr>
      </w:pPr>
      <w:r>
        <w:rPr>
          <w:rFonts w:hint="eastAsia" w:eastAsia="方正仿宋_GBK"/>
          <w:color w:val="auto"/>
          <w:sz w:val="32"/>
          <w:szCs w:val="32"/>
          <w:lang w:val="zh-TW" w:eastAsia="zh-TW"/>
        </w:rPr>
        <w:t>支持基于空间地理数据库，运用物联网、低空影像、遥感等技术，打造农林业资源分布“一张图”，提升农情评估、灾害预警、价格监控、产量预测、土地承包经营权确权等智能化管理水平。</w:t>
      </w:r>
    </w:p>
    <w:p>
      <w:pPr>
        <w:adjustRightInd w:val="0"/>
        <w:snapToGrid w:val="0"/>
        <w:spacing w:line="590" w:lineRule="exact"/>
        <w:ind w:firstLine="640" w:firstLineChars="200"/>
        <w:rPr>
          <w:rFonts w:hint="eastAsia" w:eastAsia="方正仿宋_GBK"/>
          <w:color w:val="auto"/>
          <w:sz w:val="32"/>
          <w:szCs w:val="32"/>
          <w:lang w:val="zh-TW" w:eastAsia="zh-TW"/>
        </w:rPr>
      </w:pPr>
      <w:r>
        <w:rPr>
          <w:rFonts w:hint="eastAsia" w:eastAsia="方正仿宋_GBK"/>
          <w:color w:val="auto"/>
          <w:sz w:val="32"/>
          <w:szCs w:val="32"/>
          <w:lang w:val="zh-TW" w:eastAsia="zh-TW"/>
        </w:rPr>
        <w:t>支持</w:t>
      </w:r>
      <w:r>
        <w:rPr>
          <w:rFonts w:hint="eastAsia" w:eastAsia="方正仿宋_GBK"/>
          <w:color w:val="auto"/>
          <w:sz w:val="32"/>
          <w:szCs w:val="32"/>
          <w:lang w:val="zh-TW"/>
        </w:rPr>
        <w:t>应</w:t>
      </w:r>
      <w:r>
        <w:rPr>
          <w:rFonts w:hint="eastAsia" w:eastAsia="方正仿宋_GBK"/>
          <w:color w:val="auto"/>
          <w:sz w:val="32"/>
          <w:szCs w:val="32"/>
          <w:lang w:val="zh-TW" w:eastAsia="zh-TW"/>
        </w:rPr>
        <w:t>用大数据、区块链、条码等技术，实现产地、生产单位、产品检测等信息追溯查询，建设粮食、茶叶、蔬菜、水果、畜禽、渔业等农产品的质量安全追溯管理平台。</w:t>
      </w:r>
    </w:p>
    <w:p>
      <w:pPr>
        <w:adjustRightInd w:val="0"/>
        <w:snapToGrid w:val="0"/>
        <w:spacing w:line="590" w:lineRule="exact"/>
        <w:ind w:firstLine="640" w:firstLineChars="200"/>
        <w:rPr>
          <w:rFonts w:hint="eastAsia" w:eastAsia="方正仿宋_GBK"/>
          <w:color w:val="auto"/>
          <w:sz w:val="32"/>
          <w:szCs w:val="32"/>
          <w:lang w:val="zh-TW" w:eastAsia="zh-TW"/>
        </w:rPr>
      </w:pPr>
      <w:r>
        <w:rPr>
          <w:rFonts w:hint="eastAsia" w:eastAsia="方正仿宋_GBK"/>
          <w:color w:val="auto"/>
          <w:sz w:val="32"/>
          <w:szCs w:val="32"/>
          <w:lang w:val="zh-TW" w:eastAsia="zh-TW"/>
        </w:rPr>
        <w:t>支持农业农村综合信息服务项目建设，利用新一代信息技术开展生产经营全程托管、农业植保、病虫害统防统治、农机作业、农业农村综合服务、农业气象“私人定制”等服务，形成典型的服务创新模式。</w:t>
      </w:r>
    </w:p>
    <w:p>
      <w:pPr>
        <w:adjustRightInd w:val="0"/>
        <w:snapToGrid w:val="0"/>
        <w:spacing w:line="590" w:lineRule="exact"/>
        <w:ind w:firstLine="640" w:firstLineChars="200"/>
        <w:rPr>
          <w:rFonts w:hint="eastAsia" w:eastAsia="方正仿宋_GBK"/>
          <w:color w:val="auto"/>
          <w:sz w:val="32"/>
          <w:szCs w:val="32"/>
          <w:lang w:val="zh-TW" w:eastAsia="zh-TW"/>
        </w:rPr>
      </w:pPr>
      <w:r>
        <w:rPr>
          <w:rFonts w:hint="eastAsia" w:eastAsia="方正仿宋_GBK"/>
          <w:color w:val="auto"/>
          <w:sz w:val="32"/>
          <w:szCs w:val="32"/>
          <w:lang w:val="zh-TW" w:eastAsia="zh-TW"/>
        </w:rPr>
        <w:t>支持</w:t>
      </w:r>
      <w:r>
        <w:rPr>
          <w:rFonts w:hint="eastAsia" w:eastAsia="方正仿宋_GBK"/>
          <w:color w:val="auto"/>
          <w:sz w:val="32"/>
          <w:szCs w:val="32"/>
          <w:lang w:val="zh-TW"/>
        </w:rPr>
        <w:t>应</w:t>
      </w:r>
      <w:r>
        <w:rPr>
          <w:rFonts w:hint="eastAsia" w:eastAsia="方正仿宋_GBK"/>
          <w:color w:val="auto"/>
          <w:sz w:val="32"/>
          <w:szCs w:val="32"/>
          <w:lang w:val="zh-TW" w:eastAsia="zh-TW"/>
        </w:rPr>
        <w:t>用互联网、大数据、人工智能助力脱贫攻坚，促进农村一二三产业融合发展，推进乡村数字化治理体系建设。</w:t>
      </w:r>
    </w:p>
    <w:p>
      <w:pPr>
        <w:adjustRightInd w:val="0"/>
        <w:snapToGrid w:val="0"/>
        <w:spacing w:line="590" w:lineRule="exact"/>
        <w:ind w:firstLine="640" w:firstLineChars="200"/>
        <w:rPr>
          <w:rFonts w:hint="eastAsia" w:eastAsia="方正楷体_GBK"/>
          <w:color w:val="auto"/>
          <w:sz w:val="32"/>
          <w:szCs w:val="32"/>
          <w:lang w:val="zh-TW" w:eastAsia="zh-TW"/>
        </w:rPr>
      </w:pPr>
      <w:r>
        <w:rPr>
          <w:rFonts w:hint="eastAsia" w:eastAsia="方正楷体_GBK"/>
          <w:color w:val="auto"/>
          <w:sz w:val="32"/>
          <w:szCs w:val="32"/>
          <w:lang w:val="zh-TW" w:eastAsia="zh-TW"/>
        </w:rPr>
        <w:t>方向4.支持广西</w:t>
      </w:r>
      <w:r>
        <w:rPr>
          <w:rFonts w:hint="eastAsia" w:eastAsia="方正楷体_GBK"/>
          <w:color w:val="auto"/>
          <w:sz w:val="32"/>
          <w:szCs w:val="32"/>
          <w:lang w:val="zh-TW" w:eastAsia="zh-CN"/>
        </w:rPr>
        <w:t>数字乡村</w:t>
      </w:r>
      <w:r>
        <w:rPr>
          <w:rFonts w:hint="eastAsia" w:eastAsia="方正楷体_GBK"/>
          <w:color w:val="auto"/>
          <w:sz w:val="32"/>
          <w:szCs w:val="32"/>
          <w:lang w:val="zh-TW" w:eastAsia="zh-TW"/>
        </w:rPr>
        <w:t>大数据平台与农村电子商务新业态融合项目。</w:t>
      </w:r>
    </w:p>
    <w:p>
      <w:pPr>
        <w:adjustRightInd w:val="0"/>
        <w:snapToGrid w:val="0"/>
        <w:spacing w:line="590" w:lineRule="exact"/>
        <w:ind w:firstLine="640" w:firstLineChars="200"/>
        <w:rPr>
          <w:rFonts w:hint="eastAsia" w:eastAsia="方正仿宋_GBK"/>
          <w:color w:val="auto"/>
          <w:sz w:val="32"/>
          <w:szCs w:val="32"/>
          <w:lang w:val="zh-TW" w:eastAsia="zh-TW"/>
        </w:rPr>
      </w:pPr>
      <w:r>
        <w:rPr>
          <w:rFonts w:hint="eastAsia" w:eastAsia="方正仿宋_GBK"/>
          <w:color w:val="auto"/>
          <w:sz w:val="32"/>
          <w:szCs w:val="32"/>
          <w:lang w:val="zh-TW" w:eastAsia="zh-TW"/>
        </w:rPr>
        <w:t>支持发展农村电子商务、面向农村的数字便民服务功能应用；支持应用大数据促进农业信息服务系统、乡村生态环境治理和环境实时监测系统，提升乡村治理和村务管理能力。</w:t>
      </w:r>
      <w:bookmarkStart w:id="3" w:name="_Toc1844_WPSOffice_Level1"/>
    </w:p>
    <w:p>
      <w:pPr>
        <w:adjustRightInd w:val="0"/>
        <w:snapToGrid w:val="0"/>
        <w:spacing w:line="590" w:lineRule="exact"/>
        <w:ind w:firstLine="640" w:firstLineChars="200"/>
        <w:rPr>
          <w:rFonts w:hint="eastAsia" w:eastAsia="方正黑体_GBK"/>
          <w:bCs/>
          <w:color w:val="auto"/>
          <w:sz w:val="32"/>
          <w:szCs w:val="32"/>
          <w:lang w:eastAsia="zh-TW"/>
        </w:rPr>
      </w:pPr>
      <w:r>
        <w:rPr>
          <w:rFonts w:hint="eastAsia" w:eastAsia="方正黑体_GBK"/>
          <w:color w:val="auto"/>
          <w:sz w:val="32"/>
          <w:szCs w:val="32"/>
          <w:lang w:val="zh-TW"/>
        </w:rPr>
        <w:t>四、</w:t>
      </w:r>
      <w:r>
        <w:rPr>
          <w:rFonts w:hint="eastAsia" w:eastAsia="方正黑体_GBK"/>
          <w:bCs/>
          <w:color w:val="auto"/>
          <w:sz w:val="32"/>
          <w:szCs w:val="32"/>
          <w:lang w:val="zh-TW" w:eastAsia="zh-TW"/>
        </w:rPr>
        <w:t>大数据与服务业深度融合重点示范项目</w:t>
      </w:r>
      <w:bookmarkEnd w:id="3"/>
    </w:p>
    <w:p>
      <w:pPr>
        <w:adjustRightInd w:val="0"/>
        <w:snapToGrid w:val="0"/>
        <w:spacing w:line="590" w:lineRule="exact"/>
        <w:ind w:firstLine="640" w:firstLineChars="200"/>
        <w:rPr>
          <w:rFonts w:eastAsia="方正仿宋_GBK"/>
          <w:color w:val="auto"/>
          <w:sz w:val="32"/>
          <w:szCs w:val="32"/>
          <w:lang w:val="zh-TW" w:eastAsia="zh-TW"/>
        </w:rPr>
      </w:pPr>
      <w:r>
        <w:rPr>
          <w:rFonts w:hint="eastAsia" w:eastAsia="方正仿宋_GBK"/>
          <w:color w:val="auto"/>
          <w:sz w:val="32"/>
          <w:szCs w:val="32"/>
          <w:lang w:val="zh-TW" w:eastAsia="zh-TW"/>
        </w:rPr>
        <w:t>加快推动大数据与生产性、生活性服务业深度融合，培育壮大物联网、5G、人工智能、共享经济、区块链等新技术、新业态在第三产业的快速发展。重点支持在提升服务业自动化、便捷化、数字化、绿色化水平等方面已取得显著成效，对本地区、本行业企业具有显著示范带动作用的项目。</w:t>
      </w:r>
    </w:p>
    <w:p>
      <w:pPr>
        <w:adjustRightInd w:val="0"/>
        <w:snapToGrid w:val="0"/>
        <w:spacing w:line="590" w:lineRule="exact"/>
        <w:ind w:firstLine="640" w:firstLineChars="200"/>
        <w:rPr>
          <w:rFonts w:hint="eastAsia" w:eastAsia="方正楷体_GBK"/>
          <w:color w:val="auto"/>
          <w:sz w:val="32"/>
          <w:szCs w:val="32"/>
          <w:lang w:val="zh-TW" w:eastAsia="zh-TW"/>
        </w:rPr>
      </w:pPr>
      <w:r>
        <w:rPr>
          <w:rFonts w:hint="eastAsia" w:eastAsia="方正楷体_GBK"/>
          <w:color w:val="auto"/>
          <w:sz w:val="32"/>
          <w:szCs w:val="32"/>
          <w:lang w:val="zh-TW" w:eastAsia="zh-TW"/>
        </w:rPr>
        <w:t>方向1.服务业大数据示范应用。</w:t>
      </w:r>
    </w:p>
    <w:p>
      <w:pPr>
        <w:adjustRightInd w:val="0"/>
        <w:snapToGrid w:val="0"/>
        <w:spacing w:line="590" w:lineRule="exact"/>
        <w:ind w:firstLine="640" w:firstLineChars="200"/>
        <w:rPr>
          <w:rFonts w:hint="eastAsia" w:eastAsia="方正仿宋_GBK"/>
          <w:color w:val="auto"/>
          <w:sz w:val="32"/>
          <w:szCs w:val="32"/>
          <w:lang w:val="zh-TW" w:eastAsia="zh-TW"/>
        </w:rPr>
      </w:pPr>
      <w:r>
        <w:rPr>
          <w:rFonts w:hint="eastAsia" w:eastAsia="方正仿宋_GBK"/>
          <w:color w:val="auto"/>
          <w:sz w:val="32"/>
          <w:szCs w:val="32"/>
          <w:lang w:val="zh-TW" w:eastAsia="zh-TW"/>
        </w:rPr>
        <w:t>支持旅游、物流、贸易、互联网金融、电子商务、农村基层服务、社区服务等重点领域应用互联网、大数据、5G、物联网、人工智能等技术，实现商业流、信息流、物流、资金流融于一体的全流程服务链，以提供专业、精准、高效、安全的服务。</w:t>
      </w:r>
    </w:p>
    <w:p>
      <w:pPr>
        <w:adjustRightInd w:val="0"/>
        <w:snapToGrid w:val="0"/>
        <w:spacing w:line="590" w:lineRule="exact"/>
        <w:ind w:firstLine="640" w:firstLineChars="200"/>
        <w:rPr>
          <w:rFonts w:hint="eastAsia" w:eastAsia="方正仿宋_GBK"/>
          <w:color w:val="auto"/>
          <w:sz w:val="32"/>
          <w:szCs w:val="32"/>
          <w:lang w:val="zh-TW" w:eastAsia="zh-TW"/>
        </w:rPr>
      </w:pPr>
      <w:r>
        <w:rPr>
          <w:rFonts w:hint="eastAsia" w:eastAsia="方正仿宋_GBK"/>
          <w:color w:val="auto"/>
          <w:sz w:val="32"/>
          <w:szCs w:val="32"/>
          <w:lang w:val="zh-TW" w:eastAsia="zh-TW"/>
        </w:rPr>
        <w:t>支持利用服务业领域的大数据资源深度开发应用服务，让老百姓少跑腿、数据多跑路，提升公共服务便捷化水平。重点支持基于大数据的产品和服务，创造新的用户体验，满足人民生活多元化应用需求，使生活服务档次升级。</w:t>
      </w:r>
    </w:p>
    <w:p>
      <w:pPr>
        <w:adjustRightInd w:val="0"/>
        <w:snapToGrid w:val="0"/>
        <w:spacing w:line="590" w:lineRule="exact"/>
        <w:ind w:firstLine="640" w:firstLineChars="200"/>
        <w:rPr>
          <w:rFonts w:hint="eastAsia" w:eastAsia="方正仿宋_GBK"/>
          <w:color w:val="auto"/>
          <w:sz w:val="32"/>
          <w:szCs w:val="32"/>
          <w:lang w:val="zh-TW" w:eastAsia="zh-TW"/>
        </w:rPr>
      </w:pPr>
      <w:r>
        <w:rPr>
          <w:rFonts w:hint="eastAsia" w:eastAsia="方正仿宋_GBK"/>
          <w:color w:val="auto"/>
          <w:sz w:val="32"/>
          <w:szCs w:val="32"/>
          <w:lang w:val="zh-TW" w:eastAsia="zh-TW"/>
        </w:rPr>
        <w:t>支持服务数据共享交换、数据资源开放，推动数据向公众开放，实现行业、企业、政府之间数据共享交换，引导服务业企业高效发展。</w:t>
      </w:r>
    </w:p>
    <w:p>
      <w:pPr>
        <w:adjustRightInd w:val="0"/>
        <w:snapToGrid w:val="0"/>
        <w:spacing w:line="590" w:lineRule="exact"/>
        <w:ind w:firstLine="640" w:firstLineChars="200"/>
        <w:rPr>
          <w:rFonts w:hint="eastAsia" w:eastAsia="方正仿宋_GBK"/>
          <w:color w:val="auto"/>
          <w:sz w:val="32"/>
          <w:szCs w:val="32"/>
          <w:lang w:val="zh-TW" w:eastAsia="zh-TW"/>
        </w:rPr>
      </w:pPr>
      <w:r>
        <w:rPr>
          <w:rFonts w:hint="eastAsia" w:eastAsia="方正仿宋_GBK"/>
          <w:color w:val="auto"/>
          <w:sz w:val="32"/>
          <w:szCs w:val="32"/>
          <w:lang w:val="zh-TW" w:eastAsia="zh-TW"/>
        </w:rPr>
        <w:t>支持大数据分析平台</w:t>
      </w:r>
      <w:r>
        <w:rPr>
          <w:rFonts w:hint="eastAsia" w:eastAsia="方正仿宋_GBK"/>
          <w:color w:val="auto"/>
          <w:sz w:val="32"/>
          <w:szCs w:val="32"/>
          <w:lang w:val="zh-TW"/>
        </w:rPr>
        <w:t>建设</w:t>
      </w:r>
      <w:r>
        <w:rPr>
          <w:rFonts w:hint="eastAsia" w:eastAsia="方正仿宋_GBK"/>
          <w:color w:val="auto"/>
          <w:sz w:val="32"/>
          <w:szCs w:val="32"/>
          <w:lang w:val="zh-TW" w:eastAsia="zh-TW"/>
        </w:rPr>
        <w:t>，建立企业、产业、行业运行趋势、风险预警数据模型</w:t>
      </w:r>
      <w:r>
        <w:rPr>
          <w:rFonts w:hint="eastAsia" w:eastAsia="方正仿宋_GBK"/>
          <w:color w:val="auto"/>
          <w:sz w:val="32"/>
          <w:szCs w:val="32"/>
          <w:lang w:val="zh-TW"/>
        </w:rPr>
        <w:t>，为</w:t>
      </w:r>
      <w:r>
        <w:rPr>
          <w:rFonts w:hint="eastAsia" w:eastAsia="方正仿宋_GBK"/>
          <w:color w:val="auto"/>
          <w:sz w:val="32"/>
          <w:szCs w:val="32"/>
          <w:lang w:val="zh-TW" w:eastAsia="zh-TW"/>
        </w:rPr>
        <w:t>协同调度、科学决策</w:t>
      </w:r>
      <w:r>
        <w:rPr>
          <w:rFonts w:hint="eastAsia" w:eastAsia="方正仿宋_GBK"/>
          <w:color w:val="auto"/>
          <w:sz w:val="32"/>
          <w:szCs w:val="32"/>
          <w:lang w:val="zh-TW"/>
        </w:rPr>
        <w:t>做支撑</w:t>
      </w:r>
      <w:r>
        <w:rPr>
          <w:rFonts w:hint="eastAsia" w:eastAsia="方正仿宋_GBK"/>
          <w:color w:val="auto"/>
          <w:sz w:val="32"/>
          <w:szCs w:val="32"/>
          <w:lang w:val="zh-TW" w:eastAsia="zh-TW"/>
        </w:rPr>
        <w:t>。建立质量管理、质量追溯和质量综合评价融为一体的服务质量分析系统，分析客户在“用户需求分析、服务准备、服务改进”等阶段的要求，提升服务质量。</w:t>
      </w:r>
    </w:p>
    <w:p>
      <w:pPr>
        <w:adjustRightInd w:val="0"/>
        <w:snapToGrid w:val="0"/>
        <w:spacing w:line="590" w:lineRule="exact"/>
        <w:ind w:firstLine="640" w:firstLineChars="200"/>
        <w:rPr>
          <w:rFonts w:hint="eastAsia" w:eastAsia="方正仿宋_GBK"/>
          <w:color w:val="auto"/>
          <w:sz w:val="32"/>
          <w:szCs w:val="32"/>
          <w:lang w:val="zh-TW" w:eastAsia="zh-TW"/>
        </w:rPr>
      </w:pPr>
      <w:r>
        <w:rPr>
          <w:rFonts w:hint="eastAsia" w:eastAsia="方正仿宋_GBK"/>
          <w:color w:val="auto"/>
          <w:sz w:val="32"/>
          <w:szCs w:val="32"/>
          <w:lang w:val="zh-TW" w:eastAsia="zh-TW"/>
        </w:rPr>
        <w:t>支持</w:t>
      </w:r>
      <w:r>
        <w:rPr>
          <w:rFonts w:hint="eastAsia" w:eastAsia="方正仿宋_GBK"/>
          <w:color w:val="auto"/>
          <w:sz w:val="32"/>
          <w:szCs w:val="32"/>
          <w:lang w:val="zh-TW"/>
        </w:rPr>
        <w:t>应</w:t>
      </w:r>
      <w:r>
        <w:rPr>
          <w:rFonts w:hint="eastAsia" w:eastAsia="方正仿宋_GBK"/>
          <w:color w:val="auto"/>
          <w:sz w:val="32"/>
          <w:szCs w:val="32"/>
          <w:lang w:val="zh-TW" w:eastAsia="zh-TW"/>
        </w:rPr>
        <w:t>用人工智能、物联网、大数据、互联网等技术发展共享经济，促进住宿、交通、教育、卫生服务、生活服务及旅游出行领域融合发展，提高资源利用效率和经济发展质量。</w:t>
      </w:r>
    </w:p>
    <w:p>
      <w:pPr>
        <w:adjustRightInd w:val="0"/>
        <w:snapToGrid w:val="0"/>
        <w:spacing w:line="590" w:lineRule="exact"/>
        <w:ind w:firstLine="640" w:firstLineChars="200"/>
        <w:rPr>
          <w:rFonts w:hint="eastAsia" w:eastAsia="方正楷体_GBK"/>
          <w:color w:val="auto"/>
          <w:sz w:val="32"/>
          <w:szCs w:val="32"/>
          <w:lang w:val="zh-TW" w:eastAsia="zh-TW"/>
        </w:rPr>
      </w:pPr>
      <w:r>
        <w:rPr>
          <w:rFonts w:hint="eastAsia" w:eastAsia="方正楷体_GBK"/>
          <w:color w:val="auto"/>
          <w:sz w:val="32"/>
          <w:szCs w:val="32"/>
          <w:lang w:val="zh-TW" w:eastAsia="zh-TW"/>
        </w:rPr>
        <w:t>方向2.服务业智能化产品/服务关键技术研发与示范应用。</w:t>
      </w:r>
    </w:p>
    <w:p>
      <w:pPr>
        <w:adjustRightInd w:val="0"/>
        <w:snapToGrid w:val="0"/>
        <w:spacing w:line="590" w:lineRule="exact"/>
        <w:ind w:firstLine="640" w:firstLineChars="200"/>
        <w:rPr>
          <w:rFonts w:hint="eastAsia" w:eastAsia="方正仿宋_GBK"/>
          <w:color w:val="auto"/>
          <w:sz w:val="32"/>
          <w:szCs w:val="32"/>
          <w:lang w:val="zh-TW" w:eastAsia="zh-TW"/>
        </w:rPr>
      </w:pPr>
      <w:r>
        <w:rPr>
          <w:rFonts w:hint="eastAsia" w:eastAsia="方正仿宋_GBK"/>
          <w:color w:val="auto"/>
          <w:sz w:val="32"/>
          <w:szCs w:val="32"/>
          <w:lang w:val="zh-TW" w:eastAsia="zh-TW"/>
        </w:rPr>
        <w:t>支持物流、旅游、医疗、教育、养老等行业发展智能化，利用智能硬件、物联网、大数据、</w:t>
      </w:r>
      <w:r>
        <w:rPr>
          <w:rFonts w:hint="eastAsia" w:eastAsia="方正仿宋_GBK"/>
          <w:color w:val="auto"/>
          <w:sz w:val="32"/>
          <w:szCs w:val="32"/>
          <w:lang w:val="zh-TW"/>
        </w:rPr>
        <w:t>人工智能、</w:t>
      </w:r>
      <w:r>
        <w:rPr>
          <w:rFonts w:hint="eastAsia" w:eastAsia="方正仿宋_GBK"/>
          <w:color w:val="auto"/>
          <w:sz w:val="32"/>
          <w:szCs w:val="32"/>
          <w:lang w:val="zh-TW" w:eastAsia="zh-TW"/>
        </w:rPr>
        <w:t>云计算等技术，开展服务业与智能化深度融合，实施精细管理、精准服务，创新创优服务方式，提高行业服务品质。推进服务过程智能化，在关键领域试点智能化调拨平台、智能化机器人、智能化人机交互系统、智能化预警分析系统、新型互联网智能产品等。</w:t>
      </w:r>
    </w:p>
    <w:p>
      <w:pPr>
        <w:adjustRightInd w:val="0"/>
        <w:snapToGrid w:val="0"/>
        <w:spacing w:line="590" w:lineRule="exact"/>
        <w:ind w:firstLine="640" w:firstLineChars="200"/>
        <w:rPr>
          <w:rFonts w:hint="eastAsia" w:eastAsia="方正仿宋_GBK"/>
          <w:color w:val="auto"/>
          <w:sz w:val="32"/>
          <w:szCs w:val="32"/>
          <w:lang w:val="zh-TW" w:eastAsia="zh-TW"/>
        </w:rPr>
      </w:pPr>
      <w:r>
        <w:rPr>
          <w:rFonts w:hint="eastAsia" w:eastAsia="方正仿宋_GBK"/>
          <w:color w:val="auto"/>
          <w:sz w:val="32"/>
          <w:szCs w:val="32"/>
          <w:lang w:val="zh-TW" w:eastAsia="zh-TW"/>
        </w:rPr>
        <w:t>支持企业加快服务产品全生命周期管理、客户关系管理、服务提供商管理、技能工艺管理，促进企业管控、设计与生产、分销体系、售后跟踪等关键环节集成，实现智能管控。</w:t>
      </w:r>
    </w:p>
    <w:p>
      <w:pPr>
        <w:adjustRightInd w:val="0"/>
        <w:snapToGrid w:val="0"/>
        <w:spacing w:line="590" w:lineRule="exact"/>
        <w:ind w:firstLine="640" w:firstLineChars="200"/>
        <w:rPr>
          <w:rFonts w:hint="eastAsia" w:eastAsia="方正仿宋_GBK"/>
          <w:color w:val="auto"/>
          <w:sz w:val="32"/>
          <w:szCs w:val="32"/>
          <w:lang w:val="zh-TW" w:eastAsia="zh-TW"/>
        </w:rPr>
      </w:pPr>
      <w:r>
        <w:rPr>
          <w:rFonts w:hint="eastAsia" w:eastAsia="方正仿宋_GBK"/>
          <w:color w:val="auto"/>
          <w:sz w:val="32"/>
          <w:szCs w:val="32"/>
          <w:lang w:val="zh-TW" w:eastAsia="zh-TW"/>
        </w:rPr>
        <w:t>支持企业开展特色平台经济。积极利用平台发展线上线下结合、跨界业务融合，推进平台企业与实体企业商务深化合作，开展精准营销、便捷支付与线下最终体验交易和用户反馈等业务环节高效联结。</w:t>
      </w:r>
    </w:p>
    <w:p>
      <w:pPr>
        <w:adjustRightInd w:val="0"/>
        <w:snapToGrid w:val="0"/>
        <w:spacing w:line="590" w:lineRule="exact"/>
        <w:ind w:firstLine="640" w:firstLineChars="200"/>
        <w:rPr>
          <w:rFonts w:hint="eastAsia" w:eastAsia="方正楷体_GBK"/>
          <w:color w:val="auto"/>
          <w:sz w:val="32"/>
          <w:szCs w:val="32"/>
          <w:lang w:val="zh-TW" w:eastAsia="zh-TW"/>
        </w:rPr>
      </w:pPr>
      <w:r>
        <w:rPr>
          <w:rFonts w:hint="eastAsia" w:eastAsia="方正楷体_GBK"/>
          <w:color w:val="auto"/>
          <w:sz w:val="32"/>
          <w:szCs w:val="32"/>
          <w:lang w:val="zh-TW" w:eastAsia="zh-TW"/>
        </w:rPr>
        <w:t>方向3.服务业移动示范应用。</w:t>
      </w:r>
    </w:p>
    <w:p>
      <w:pPr>
        <w:adjustRightInd w:val="0"/>
        <w:snapToGrid w:val="0"/>
        <w:spacing w:line="590" w:lineRule="exact"/>
        <w:ind w:firstLine="640" w:firstLineChars="200"/>
        <w:rPr>
          <w:rFonts w:hint="eastAsia" w:eastAsia="方正仿宋_GBK"/>
          <w:color w:val="auto"/>
          <w:sz w:val="32"/>
          <w:szCs w:val="32"/>
          <w:lang w:val="zh-TW" w:eastAsia="zh-TW"/>
        </w:rPr>
      </w:pPr>
      <w:r>
        <w:rPr>
          <w:rFonts w:hint="eastAsia" w:eastAsia="方正仿宋_GBK"/>
          <w:color w:val="auto"/>
          <w:sz w:val="32"/>
          <w:szCs w:val="32"/>
          <w:lang w:val="zh-TW" w:eastAsia="zh-TW"/>
        </w:rPr>
        <w:t>支持和鼓励教育、医疗、旅游、养老、金融、电商等服务领域打造一批体验感好、便捷高效的移动端应用项目。</w:t>
      </w:r>
      <w:bookmarkStart w:id="4" w:name="_Toc3948_WPSOffice_Level1"/>
    </w:p>
    <w:p>
      <w:pPr>
        <w:adjustRightInd w:val="0"/>
        <w:snapToGrid w:val="0"/>
        <w:spacing w:line="590" w:lineRule="exact"/>
        <w:ind w:firstLine="640" w:firstLineChars="200"/>
        <w:rPr>
          <w:rFonts w:hint="eastAsia" w:eastAsia="方正黑体_GBK"/>
          <w:bCs/>
          <w:color w:val="auto"/>
          <w:sz w:val="32"/>
          <w:szCs w:val="32"/>
          <w:lang w:eastAsia="zh-TW"/>
        </w:rPr>
      </w:pPr>
      <w:r>
        <w:rPr>
          <w:rFonts w:hint="eastAsia" w:eastAsia="方正黑体_GBK"/>
          <w:color w:val="auto"/>
          <w:sz w:val="32"/>
          <w:szCs w:val="32"/>
          <w:lang w:val="zh-TW"/>
        </w:rPr>
        <w:t>五、</w:t>
      </w:r>
      <w:r>
        <w:rPr>
          <w:rFonts w:hint="eastAsia" w:eastAsia="方正黑体_GBK"/>
          <w:bCs/>
          <w:color w:val="auto"/>
          <w:sz w:val="32"/>
          <w:szCs w:val="32"/>
          <w:lang w:val="zh-TW" w:eastAsia="zh-TW"/>
        </w:rPr>
        <w:t>大数据促进保障和改善民生重点示范项目</w:t>
      </w:r>
      <w:bookmarkEnd w:id="4"/>
    </w:p>
    <w:p>
      <w:pPr>
        <w:adjustRightInd w:val="0"/>
        <w:snapToGrid w:val="0"/>
        <w:spacing w:line="590" w:lineRule="exact"/>
        <w:ind w:firstLine="640" w:firstLineChars="200"/>
        <w:rPr>
          <w:rFonts w:eastAsia="方正仿宋_GBK"/>
          <w:color w:val="auto"/>
          <w:sz w:val="32"/>
          <w:szCs w:val="32"/>
          <w:lang w:val="zh-TW" w:eastAsia="zh-TW"/>
        </w:rPr>
      </w:pPr>
      <w:r>
        <w:rPr>
          <w:rFonts w:hint="eastAsia" w:eastAsia="方正仿宋_GBK"/>
          <w:color w:val="auto"/>
          <w:sz w:val="32"/>
          <w:szCs w:val="32"/>
          <w:lang w:val="zh-TW"/>
        </w:rPr>
        <w:t>应</w:t>
      </w:r>
      <w:r>
        <w:rPr>
          <w:rFonts w:hint="eastAsia" w:eastAsia="方正仿宋_GBK"/>
          <w:color w:val="auto"/>
          <w:sz w:val="32"/>
          <w:szCs w:val="32"/>
          <w:lang w:val="zh-TW" w:eastAsia="zh-TW"/>
        </w:rPr>
        <w:t>用大数据促进保障和改善民生，引导大数据在医疗、教育、就业、社会保障、住房、养老、社区生活、家庭生活等领域普及应用。重点支持应用互联网、大数据、云计算、人工智能等解决民生领域突出的矛盾和问题，强化民生服务，弥补民生短板方面取得显著效益并具有</w:t>
      </w:r>
      <w:r>
        <w:rPr>
          <w:rFonts w:hint="eastAsia" w:eastAsia="方正仿宋_GBK"/>
          <w:color w:val="auto"/>
          <w:sz w:val="32"/>
          <w:szCs w:val="32"/>
          <w:lang w:val="zh-TW"/>
        </w:rPr>
        <w:t>标杆引领</w:t>
      </w:r>
      <w:r>
        <w:rPr>
          <w:rFonts w:hint="eastAsia" w:eastAsia="方正仿宋_GBK"/>
          <w:color w:val="auto"/>
          <w:sz w:val="32"/>
          <w:szCs w:val="32"/>
          <w:lang w:val="zh-TW" w:eastAsia="zh-TW"/>
        </w:rPr>
        <w:t>示范作用的项目。</w:t>
      </w:r>
    </w:p>
    <w:p>
      <w:pPr>
        <w:adjustRightInd w:val="0"/>
        <w:snapToGrid w:val="0"/>
        <w:spacing w:line="590" w:lineRule="exact"/>
        <w:ind w:firstLine="640" w:firstLineChars="200"/>
        <w:rPr>
          <w:rFonts w:hint="eastAsia" w:eastAsia="方正楷体_GBK"/>
          <w:color w:val="auto"/>
          <w:sz w:val="32"/>
          <w:szCs w:val="32"/>
          <w:lang w:val="zh-TW" w:eastAsia="zh-TW"/>
        </w:rPr>
      </w:pPr>
      <w:r>
        <w:rPr>
          <w:rFonts w:hint="eastAsia" w:eastAsia="方正楷体_GBK"/>
          <w:color w:val="auto"/>
          <w:sz w:val="32"/>
          <w:szCs w:val="32"/>
          <w:lang w:val="zh-TW" w:eastAsia="zh-TW"/>
        </w:rPr>
        <w:t>方向1.医疗健康大数据应用。</w:t>
      </w:r>
    </w:p>
    <w:p>
      <w:pPr>
        <w:adjustRightInd w:val="0"/>
        <w:snapToGrid w:val="0"/>
        <w:spacing w:line="590" w:lineRule="exact"/>
        <w:ind w:firstLine="640" w:firstLineChars="200"/>
        <w:rPr>
          <w:rFonts w:hint="eastAsia" w:eastAsia="方正仿宋_GBK"/>
          <w:color w:val="auto"/>
          <w:sz w:val="32"/>
          <w:szCs w:val="32"/>
          <w:lang w:val="zh-TW" w:eastAsia="zh-TW"/>
        </w:rPr>
      </w:pPr>
      <w:r>
        <w:rPr>
          <w:rFonts w:hint="eastAsia" w:eastAsia="方正仿宋_GBK"/>
          <w:color w:val="auto"/>
          <w:sz w:val="32"/>
          <w:szCs w:val="32"/>
          <w:lang w:val="zh-TW" w:eastAsia="zh-TW"/>
        </w:rPr>
        <w:t>支持“互联网+医疗健康”，医疗健康数据应用标准规范，分级诊疗、远程医疗、家族医生服务等。</w:t>
      </w:r>
    </w:p>
    <w:p>
      <w:pPr>
        <w:adjustRightInd w:val="0"/>
        <w:snapToGrid w:val="0"/>
        <w:spacing w:line="590" w:lineRule="exact"/>
        <w:ind w:firstLine="640" w:firstLineChars="200"/>
        <w:rPr>
          <w:rFonts w:hint="eastAsia" w:eastAsia="方正楷体_GBK"/>
          <w:color w:val="auto"/>
          <w:sz w:val="32"/>
          <w:szCs w:val="32"/>
          <w:lang w:val="zh-TW" w:eastAsia="zh-TW"/>
        </w:rPr>
      </w:pPr>
      <w:r>
        <w:rPr>
          <w:rFonts w:hint="eastAsia" w:eastAsia="方正楷体_GBK"/>
          <w:color w:val="auto"/>
          <w:sz w:val="32"/>
          <w:szCs w:val="32"/>
          <w:lang w:val="zh-TW" w:eastAsia="zh-TW"/>
        </w:rPr>
        <w:t>方向2.教育大数据应用。</w:t>
      </w:r>
    </w:p>
    <w:p>
      <w:pPr>
        <w:adjustRightInd w:val="0"/>
        <w:snapToGrid w:val="0"/>
        <w:spacing w:line="590" w:lineRule="exact"/>
        <w:ind w:firstLine="640" w:firstLineChars="200"/>
        <w:rPr>
          <w:rFonts w:hint="eastAsia" w:eastAsia="方正仿宋_GBK"/>
          <w:color w:val="auto"/>
          <w:sz w:val="32"/>
          <w:szCs w:val="32"/>
          <w:lang w:val="zh-TW" w:eastAsia="zh-TW"/>
        </w:rPr>
      </w:pPr>
      <w:r>
        <w:rPr>
          <w:rFonts w:hint="eastAsia" w:eastAsia="方正仿宋_GBK"/>
          <w:color w:val="auto"/>
          <w:sz w:val="32"/>
          <w:szCs w:val="32"/>
          <w:lang w:val="zh-TW" w:eastAsia="zh-TW"/>
        </w:rPr>
        <w:t>支持“互联网+教育”，信息化教与学，在线开放课程，优质数字教育资源共享，教育大数据采集分析应用。</w:t>
      </w:r>
    </w:p>
    <w:p>
      <w:pPr>
        <w:adjustRightInd w:val="0"/>
        <w:snapToGrid w:val="0"/>
        <w:spacing w:line="590" w:lineRule="exact"/>
        <w:ind w:firstLine="640" w:firstLineChars="200"/>
        <w:rPr>
          <w:rFonts w:hint="eastAsia" w:eastAsia="方正楷体_GBK"/>
          <w:color w:val="auto"/>
          <w:sz w:val="32"/>
          <w:szCs w:val="32"/>
          <w:lang w:val="zh-TW" w:eastAsia="zh-TW"/>
        </w:rPr>
      </w:pPr>
      <w:r>
        <w:rPr>
          <w:rFonts w:hint="eastAsia" w:eastAsia="方正楷体_GBK"/>
          <w:color w:val="auto"/>
          <w:sz w:val="32"/>
          <w:szCs w:val="32"/>
          <w:lang w:val="zh-TW" w:eastAsia="zh-TW"/>
        </w:rPr>
        <w:t>方向3.住房保障大数据应用。</w:t>
      </w:r>
    </w:p>
    <w:p>
      <w:pPr>
        <w:adjustRightInd w:val="0"/>
        <w:snapToGrid w:val="0"/>
        <w:spacing w:line="590" w:lineRule="exact"/>
        <w:ind w:firstLine="640" w:firstLineChars="200"/>
        <w:rPr>
          <w:rFonts w:hint="eastAsia" w:eastAsia="方正仿宋_GBK"/>
          <w:color w:val="auto"/>
          <w:sz w:val="32"/>
          <w:szCs w:val="32"/>
          <w:lang w:val="zh-TW" w:eastAsia="zh-TW"/>
        </w:rPr>
      </w:pPr>
      <w:r>
        <w:rPr>
          <w:rFonts w:hint="eastAsia" w:eastAsia="方正仿宋_GBK"/>
          <w:color w:val="auto"/>
          <w:sz w:val="32"/>
          <w:szCs w:val="32"/>
          <w:lang w:val="zh-TW" w:eastAsia="zh-TW"/>
        </w:rPr>
        <w:t>支持“互联网+住房保障”，住房保障大数据平台，保障性住房精细化管理，商业房地产市场化监管与信息查询服务。</w:t>
      </w:r>
    </w:p>
    <w:p>
      <w:pPr>
        <w:adjustRightInd w:val="0"/>
        <w:snapToGrid w:val="0"/>
        <w:spacing w:line="590" w:lineRule="exact"/>
        <w:ind w:firstLine="640" w:firstLineChars="200"/>
        <w:rPr>
          <w:rFonts w:hint="eastAsia" w:eastAsia="方正楷体_GBK"/>
          <w:color w:val="auto"/>
          <w:sz w:val="32"/>
          <w:szCs w:val="32"/>
          <w:lang w:val="zh-TW" w:eastAsia="zh-TW"/>
        </w:rPr>
      </w:pPr>
      <w:r>
        <w:rPr>
          <w:rFonts w:hint="eastAsia" w:eastAsia="方正楷体_GBK"/>
          <w:color w:val="auto"/>
          <w:sz w:val="32"/>
          <w:szCs w:val="32"/>
          <w:lang w:val="zh-TW" w:eastAsia="zh-TW"/>
        </w:rPr>
        <w:t>方向4.就业社保大数据应用。</w:t>
      </w:r>
    </w:p>
    <w:p>
      <w:pPr>
        <w:adjustRightInd w:val="0"/>
        <w:snapToGrid w:val="0"/>
        <w:spacing w:line="590" w:lineRule="exact"/>
        <w:ind w:firstLine="640" w:firstLineChars="200"/>
        <w:rPr>
          <w:rFonts w:hint="eastAsia" w:eastAsia="方正仿宋_GBK"/>
          <w:color w:val="auto"/>
          <w:sz w:val="32"/>
          <w:szCs w:val="32"/>
          <w:lang w:val="zh-TW" w:eastAsia="zh-TW"/>
        </w:rPr>
      </w:pPr>
      <w:r>
        <w:rPr>
          <w:rFonts w:hint="eastAsia" w:eastAsia="方正仿宋_GBK"/>
          <w:color w:val="auto"/>
          <w:sz w:val="32"/>
          <w:szCs w:val="32"/>
          <w:lang w:val="zh-TW" w:eastAsia="zh-TW"/>
        </w:rPr>
        <w:t>支持“互联网+社会保障”，全区统一的社保公共服务平台，</w:t>
      </w:r>
      <w:r>
        <w:rPr>
          <w:rFonts w:hint="eastAsia" w:eastAsia="方正仿宋_GBK"/>
          <w:color w:val="auto"/>
          <w:sz w:val="32"/>
          <w:szCs w:val="32"/>
          <w:lang w:val="zh-TW"/>
        </w:rPr>
        <w:t>支持社保业务</w:t>
      </w:r>
      <w:r>
        <w:rPr>
          <w:rFonts w:hint="eastAsia" w:eastAsia="方正仿宋_GBK"/>
          <w:color w:val="auto"/>
          <w:sz w:val="32"/>
          <w:szCs w:val="32"/>
          <w:lang w:val="zh-TW" w:eastAsia="zh-TW"/>
        </w:rPr>
        <w:t>“一卡通”，就业领域大数据，大数据众创空间。</w:t>
      </w:r>
    </w:p>
    <w:p>
      <w:pPr>
        <w:adjustRightInd w:val="0"/>
        <w:snapToGrid w:val="0"/>
        <w:spacing w:line="590" w:lineRule="exact"/>
        <w:ind w:firstLine="640" w:firstLineChars="200"/>
        <w:rPr>
          <w:rFonts w:hint="eastAsia" w:eastAsia="方正楷体_GBK"/>
          <w:color w:val="auto"/>
          <w:sz w:val="32"/>
          <w:szCs w:val="32"/>
          <w:lang w:val="zh-TW" w:eastAsia="zh-TW"/>
        </w:rPr>
      </w:pPr>
      <w:r>
        <w:rPr>
          <w:rFonts w:hint="eastAsia" w:eastAsia="方正楷体_GBK"/>
          <w:color w:val="auto"/>
          <w:sz w:val="32"/>
          <w:szCs w:val="32"/>
          <w:lang w:val="zh-TW" w:eastAsia="zh-TW"/>
        </w:rPr>
        <w:t>方向5.“互联网＋民政”。</w:t>
      </w:r>
    </w:p>
    <w:p>
      <w:pPr>
        <w:adjustRightInd w:val="0"/>
        <w:snapToGrid w:val="0"/>
        <w:spacing w:line="590" w:lineRule="exact"/>
        <w:ind w:firstLine="640" w:firstLineChars="200"/>
        <w:rPr>
          <w:rFonts w:hint="eastAsia" w:eastAsia="方正仿宋_GBK"/>
          <w:color w:val="auto"/>
          <w:sz w:val="32"/>
          <w:szCs w:val="32"/>
          <w:lang w:val="zh-TW" w:eastAsia="zh-TW"/>
        </w:rPr>
      </w:pPr>
      <w:r>
        <w:rPr>
          <w:rFonts w:hint="eastAsia" w:eastAsia="方正仿宋_GBK"/>
          <w:color w:val="auto"/>
          <w:sz w:val="32"/>
          <w:szCs w:val="32"/>
          <w:lang w:val="zh-TW" w:eastAsia="zh-TW"/>
        </w:rPr>
        <w:t>支持利用大数据、云计算、智能终端设备等服务于退伍军人事务、婚嫁、生育、养老、特殊人群看护等</w:t>
      </w:r>
      <w:r>
        <w:rPr>
          <w:rFonts w:hint="eastAsia" w:eastAsia="方正仿宋_GBK"/>
          <w:color w:val="auto"/>
          <w:sz w:val="32"/>
          <w:szCs w:val="32"/>
          <w:lang w:val="zh-TW"/>
        </w:rPr>
        <w:t>应用示范</w:t>
      </w:r>
      <w:r>
        <w:rPr>
          <w:rFonts w:hint="eastAsia" w:eastAsia="方正仿宋_GBK"/>
          <w:color w:val="auto"/>
          <w:sz w:val="32"/>
          <w:szCs w:val="32"/>
          <w:lang w:val="zh-TW" w:eastAsia="zh-TW"/>
        </w:rPr>
        <w:t>。</w:t>
      </w:r>
    </w:p>
    <w:p>
      <w:pPr>
        <w:adjustRightInd w:val="0"/>
        <w:snapToGrid w:val="0"/>
        <w:spacing w:line="590" w:lineRule="exact"/>
        <w:ind w:firstLine="640" w:firstLineChars="200"/>
        <w:rPr>
          <w:rFonts w:hint="eastAsia" w:eastAsia="方正楷体_GBK"/>
          <w:color w:val="auto"/>
          <w:sz w:val="32"/>
          <w:szCs w:val="32"/>
          <w:lang w:val="zh-TW" w:eastAsia="zh-TW"/>
        </w:rPr>
      </w:pPr>
      <w:r>
        <w:rPr>
          <w:rFonts w:hint="eastAsia" w:eastAsia="方正楷体_GBK"/>
          <w:color w:val="auto"/>
          <w:sz w:val="32"/>
          <w:szCs w:val="32"/>
          <w:lang w:val="zh-TW" w:eastAsia="zh-TW"/>
        </w:rPr>
        <w:t>方向6.城市化智能管理。</w:t>
      </w:r>
    </w:p>
    <w:p>
      <w:pPr>
        <w:adjustRightInd w:val="0"/>
        <w:snapToGrid w:val="0"/>
        <w:spacing w:line="590" w:lineRule="exact"/>
        <w:ind w:firstLine="640" w:firstLineChars="200"/>
        <w:rPr>
          <w:rFonts w:hint="eastAsia" w:eastAsia="方正仿宋_GBK"/>
          <w:color w:val="auto"/>
          <w:sz w:val="32"/>
          <w:szCs w:val="32"/>
          <w:lang w:val="zh-TW" w:eastAsia="zh-TW"/>
        </w:rPr>
      </w:pPr>
      <w:r>
        <w:rPr>
          <w:rFonts w:hint="eastAsia" w:eastAsia="方正仿宋_GBK"/>
          <w:color w:val="auto"/>
          <w:sz w:val="32"/>
          <w:szCs w:val="32"/>
          <w:lang w:val="zh-TW" w:eastAsia="zh-TW"/>
        </w:rPr>
        <w:t>支持城市智能设施</w:t>
      </w:r>
      <w:r>
        <w:rPr>
          <w:rFonts w:hint="eastAsia" w:eastAsia="方正仿宋_GBK"/>
          <w:color w:val="auto"/>
          <w:sz w:val="32"/>
          <w:szCs w:val="32"/>
          <w:lang w:val="zh-TW"/>
        </w:rPr>
        <w:t>、</w:t>
      </w:r>
      <w:r>
        <w:rPr>
          <w:rFonts w:hint="eastAsia" w:eastAsia="方正仿宋_GBK"/>
          <w:color w:val="auto"/>
          <w:sz w:val="32"/>
          <w:szCs w:val="32"/>
          <w:lang w:val="zh-TW" w:eastAsia="zh-TW"/>
        </w:rPr>
        <w:t>智能化商业设施</w:t>
      </w:r>
      <w:r>
        <w:rPr>
          <w:rFonts w:hint="eastAsia" w:eastAsia="方正仿宋_GBK"/>
          <w:color w:val="auto"/>
          <w:sz w:val="32"/>
          <w:szCs w:val="32"/>
          <w:lang w:val="zh-TW"/>
        </w:rPr>
        <w:t>、</w:t>
      </w:r>
      <w:r>
        <w:rPr>
          <w:rFonts w:hint="eastAsia" w:eastAsia="方正仿宋_GBK"/>
          <w:color w:val="auto"/>
          <w:sz w:val="32"/>
          <w:szCs w:val="32"/>
          <w:lang w:val="zh-TW" w:eastAsia="zh-TW"/>
        </w:rPr>
        <w:t>城市运行基础数据采集及应用</w:t>
      </w:r>
      <w:r>
        <w:rPr>
          <w:rFonts w:hint="eastAsia" w:eastAsia="方正仿宋_GBK"/>
          <w:color w:val="auto"/>
          <w:sz w:val="32"/>
          <w:szCs w:val="32"/>
          <w:lang w:val="zh-TW"/>
        </w:rPr>
        <w:t>、</w:t>
      </w:r>
      <w:r>
        <w:rPr>
          <w:rFonts w:hint="eastAsia" w:eastAsia="方正仿宋_GBK"/>
          <w:color w:val="auto"/>
          <w:sz w:val="32"/>
          <w:szCs w:val="32"/>
          <w:lang w:val="zh-TW" w:eastAsia="zh-TW"/>
        </w:rPr>
        <w:t>国家智慧城市试点建设等。</w:t>
      </w:r>
    </w:p>
    <w:p>
      <w:pPr>
        <w:adjustRightInd w:val="0"/>
        <w:snapToGrid w:val="0"/>
        <w:spacing w:line="590" w:lineRule="exact"/>
        <w:ind w:firstLine="640" w:firstLineChars="200"/>
        <w:rPr>
          <w:rFonts w:hint="eastAsia" w:eastAsia="方正楷体_GBK"/>
          <w:color w:val="auto"/>
          <w:sz w:val="32"/>
          <w:szCs w:val="32"/>
          <w:lang w:val="zh-TW" w:eastAsia="zh-TW"/>
        </w:rPr>
      </w:pPr>
      <w:r>
        <w:rPr>
          <w:rFonts w:hint="eastAsia" w:eastAsia="方正楷体_GBK"/>
          <w:color w:val="auto"/>
          <w:sz w:val="32"/>
          <w:szCs w:val="32"/>
          <w:lang w:val="zh-TW" w:eastAsia="zh-TW"/>
        </w:rPr>
        <w:t>方向7.智能交通。</w:t>
      </w:r>
    </w:p>
    <w:p>
      <w:pPr>
        <w:adjustRightInd w:val="0"/>
        <w:snapToGrid w:val="0"/>
        <w:spacing w:line="590" w:lineRule="exact"/>
        <w:ind w:firstLine="640" w:firstLineChars="200"/>
        <w:rPr>
          <w:rFonts w:hint="eastAsia" w:eastAsia="方正仿宋_GBK"/>
          <w:color w:val="auto"/>
          <w:sz w:val="32"/>
          <w:szCs w:val="32"/>
          <w:lang w:val="zh-TW" w:eastAsia="zh-TW"/>
        </w:rPr>
      </w:pPr>
      <w:r>
        <w:rPr>
          <w:rFonts w:hint="eastAsia" w:eastAsia="方正仿宋_GBK"/>
          <w:color w:val="auto"/>
          <w:sz w:val="32"/>
          <w:szCs w:val="32"/>
          <w:lang w:val="zh-TW" w:eastAsia="zh-TW"/>
        </w:rPr>
        <w:t>支持“互联网+便捷交通”</w:t>
      </w:r>
      <w:r>
        <w:rPr>
          <w:rFonts w:hint="eastAsia" w:eastAsia="方正仿宋_GBK"/>
          <w:color w:val="auto"/>
          <w:sz w:val="32"/>
          <w:szCs w:val="32"/>
          <w:lang w:val="zh-TW"/>
        </w:rPr>
        <w:t>、</w:t>
      </w:r>
      <w:r>
        <w:rPr>
          <w:rFonts w:hint="eastAsia" w:eastAsia="方正仿宋_GBK"/>
          <w:color w:val="auto"/>
          <w:sz w:val="32"/>
          <w:szCs w:val="32"/>
          <w:lang w:val="zh-TW" w:eastAsia="zh-TW"/>
        </w:rPr>
        <w:t>智能交通大数据</w:t>
      </w:r>
      <w:r>
        <w:rPr>
          <w:rFonts w:hint="eastAsia" w:eastAsia="方正仿宋_GBK"/>
          <w:color w:val="auto"/>
          <w:sz w:val="32"/>
          <w:szCs w:val="32"/>
          <w:lang w:val="zh-TW"/>
        </w:rPr>
        <w:t>、</w:t>
      </w:r>
      <w:r>
        <w:rPr>
          <w:rFonts w:hint="eastAsia" w:eastAsia="方正仿宋_GBK"/>
          <w:color w:val="auto"/>
          <w:sz w:val="32"/>
          <w:szCs w:val="32"/>
          <w:lang w:val="zh-TW" w:eastAsia="zh-TW"/>
        </w:rPr>
        <w:t>交通大数据平台</w:t>
      </w:r>
      <w:r>
        <w:rPr>
          <w:rFonts w:hint="eastAsia" w:eastAsia="方正仿宋_GBK"/>
          <w:color w:val="auto"/>
          <w:sz w:val="32"/>
          <w:szCs w:val="32"/>
          <w:lang w:val="zh-TW"/>
        </w:rPr>
        <w:t>、</w:t>
      </w:r>
      <w:r>
        <w:rPr>
          <w:rFonts w:hint="eastAsia" w:eastAsia="方正仿宋_GBK"/>
          <w:color w:val="auto"/>
          <w:sz w:val="32"/>
          <w:szCs w:val="32"/>
          <w:lang w:val="zh-TW" w:eastAsia="zh-TW"/>
        </w:rPr>
        <w:t>物联网</w:t>
      </w:r>
      <w:r>
        <w:rPr>
          <w:rFonts w:hint="eastAsia" w:eastAsia="方正仿宋_GBK"/>
          <w:color w:val="auto"/>
          <w:sz w:val="32"/>
          <w:szCs w:val="32"/>
          <w:lang w:val="zh-TW"/>
        </w:rPr>
        <w:t>、</w:t>
      </w:r>
      <w:r>
        <w:rPr>
          <w:rFonts w:hint="eastAsia" w:eastAsia="方正仿宋_GBK"/>
          <w:color w:val="auto"/>
          <w:sz w:val="32"/>
          <w:szCs w:val="32"/>
          <w:lang w:val="zh-TW" w:eastAsia="zh-TW"/>
        </w:rPr>
        <w:t>北斗导航等技术在城市管理中的应用，</w:t>
      </w:r>
      <w:r>
        <w:rPr>
          <w:rFonts w:hint="eastAsia" w:eastAsia="方正仿宋_GBK"/>
          <w:color w:val="auto"/>
          <w:sz w:val="32"/>
          <w:szCs w:val="32"/>
          <w:lang w:val="zh-TW"/>
        </w:rPr>
        <w:t>支持</w:t>
      </w:r>
      <w:r>
        <w:rPr>
          <w:rFonts w:hint="eastAsia" w:eastAsia="方正仿宋_GBK"/>
          <w:color w:val="auto"/>
          <w:sz w:val="32"/>
          <w:szCs w:val="32"/>
          <w:lang w:val="zh-TW" w:eastAsia="zh-TW"/>
        </w:rPr>
        <w:t>公共交通“一卡通”</w:t>
      </w:r>
      <w:r>
        <w:rPr>
          <w:rFonts w:hint="eastAsia" w:eastAsia="方正仿宋_GBK"/>
          <w:color w:val="auto"/>
          <w:sz w:val="32"/>
          <w:szCs w:val="32"/>
          <w:lang w:val="zh-TW"/>
        </w:rPr>
        <w:t>、</w:t>
      </w:r>
      <w:r>
        <w:rPr>
          <w:rFonts w:hint="eastAsia" w:eastAsia="方正仿宋_GBK"/>
          <w:color w:val="auto"/>
          <w:sz w:val="32"/>
          <w:szCs w:val="32"/>
          <w:lang w:val="zh-TW" w:eastAsia="zh-TW"/>
        </w:rPr>
        <w:t>交通出行智能化等。</w:t>
      </w:r>
    </w:p>
    <w:p>
      <w:pPr>
        <w:adjustRightInd w:val="0"/>
        <w:snapToGrid w:val="0"/>
        <w:spacing w:line="590" w:lineRule="exact"/>
        <w:ind w:firstLine="640" w:firstLineChars="200"/>
        <w:rPr>
          <w:rFonts w:hint="eastAsia" w:eastAsia="方正楷体_GBK"/>
          <w:color w:val="auto"/>
          <w:sz w:val="32"/>
          <w:szCs w:val="32"/>
          <w:lang w:val="zh-TW" w:eastAsia="zh-TW"/>
        </w:rPr>
      </w:pPr>
      <w:r>
        <w:rPr>
          <w:rFonts w:hint="eastAsia" w:eastAsia="方正楷体_GBK"/>
          <w:color w:val="auto"/>
          <w:sz w:val="32"/>
          <w:szCs w:val="32"/>
          <w:lang w:val="zh-TW" w:eastAsia="zh-TW"/>
        </w:rPr>
        <w:t>方向8.数字社区建设。</w:t>
      </w:r>
    </w:p>
    <w:p>
      <w:pPr>
        <w:adjustRightInd w:val="0"/>
        <w:snapToGrid w:val="0"/>
        <w:spacing w:line="590" w:lineRule="exact"/>
        <w:ind w:firstLine="640" w:firstLineChars="200"/>
        <w:rPr>
          <w:rFonts w:hint="eastAsia" w:eastAsia="方正仿宋_GBK"/>
          <w:color w:val="auto"/>
          <w:sz w:val="32"/>
          <w:szCs w:val="32"/>
          <w:lang w:val="zh-TW" w:eastAsia="zh-TW"/>
        </w:rPr>
      </w:pPr>
      <w:r>
        <w:rPr>
          <w:rFonts w:hint="eastAsia" w:eastAsia="方正仿宋_GBK"/>
          <w:color w:val="auto"/>
          <w:sz w:val="32"/>
          <w:szCs w:val="32"/>
          <w:lang w:val="zh-TW" w:eastAsia="zh-TW"/>
        </w:rPr>
        <w:t>支持社区信息资源采集</w:t>
      </w:r>
      <w:r>
        <w:rPr>
          <w:rFonts w:hint="eastAsia" w:eastAsia="方正仿宋_GBK"/>
          <w:color w:val="auto"/>
          <w:sz w:val="32"/>
          <w:szCs w:val="32"/>
          <w:lang w:val="zh-TW"/>
        </w:rPr>
        <w:t>、</w:t>
      </w:r>
      <w:r>
        <w:rPr>
          <w:rFonts w:hint="eastAsia" w:eastAsia="方正仿宋_GBK"/>
          <w:color w:val="auto"/>
          <w:sz w:val="32"/>
          <w:szCs w:val="32"/>
          <w:lang w:val="zh-TW" w:eastAsia="zh-TW"/>
        </w:rPr>
        <w:t>社区网格化管理</w:t>
      </w:r>
      <w:r>
        <w:rPr>
          <w:rFonts w:hint="eastAsia" w:eastAsia="方正仿宋_GBK"/>
          <w:color w:val="auto"/>
          <w:sz w:val="32"/>
          <w:szCs w:val="32"/>
          <w:lang w:val="zh-TW"/>
        </w:rPr>
        <w:t>、</w:t>
      </w:r>
      <w:r>
        <w:rPr>
          <w:rFonts w:hint="eastAsia" w:eastAsia="方正仿宋_GBK"/>
          <w:color w:val="auto"/>
          <w:sz w:val="32"/>
          <w:szCs w:val="32"/>
          <w:lang w:val="zh-TW" w:eastAsia="zh-TW"/>
        </w:rPr>
        <w:t>社区设备设施智能化</w:t>
      </w:r>
      <w:r>
        <w:rPr>
          <w:rFonts w:hint="eastAsia" w:eastAsia="方正仿宋_GBK"/>
          <w:color w:val="auto"/>
          <w:sz w:val="32"/>
          <w:szCs w:val="32"/>
          <w:lang w:val="zh-TW"/>
        </w:rPr>
        <w:t>、</w:t>
      </w:r>
      <w:r>
        <w:rPr>
          <w:rFonts w:hint="eastAsia" w:eastAsia="方正仿宋_GBK"/>
          <w:color w:val="auto"/>
          <w:sz w:val="32"/>
          <w:szCs w:val="32"/>
          <w:lang w:val="zh-TW" w:eastAsia="zh-TW"/>
        </w:rPr>
        <w:t>便民服务载体和终端</w:t>
      </w:r>
      <w:r>
        <w:rPr>
          <w:rFonts w:hint="eastAsia" w:eastAsia="方正仿宋_GBK"/>
          <w:color w:val="auto"/>
          <w:sz w:val="32"/>
          <w:szCs w:val="32"/>
          <w:lang w:val="zh-TW"/>
        </w:rPr>
        <w:t>、</w:t>
      </w:r>
      <w:r>
        <w:rPr>
          <w:rFonts w:hint="eastAsia" w:eastAsia="方正仿宋_GBK"/>
          <w:color w:val="auto"/>
          <w:sz w:val="32"/>
          <w:szCs w:val="32"/>
          <w:lang w:val="zh-TW" w:eastAsia="zh-TW"/>
        </w:rPr>
        <w:t>智能家居</w:t>
      </w:r>
      <w:r>
        <w:rPr>
          <w:rFonts w:hint="eastAsia" w:eastAsia="方正仿宋_GBK"/>
          <w:color w:val="auto"/>
          <w:sz w:val="32"/>
          <w:szCs w:val="32"/>
          <w:lang w:val="zh-TW"/>
        </w:rPr>
        <w:t>、</w:t>
      </w:r>
      <w:r>
        <w:rPr>
          <w:rFonts w:hint="eastAsia" w:eastAsia="方正仿宋_GBK"/>
          <w:color w:val="auto"/>
          <w:sz w:val="32"/>
          <w:szCs w:val="32"/>
          <w:lang w:val="zh-TW" w:eastAsia="zh-TW"/>
        </w:rPr>
        <w:t>数字家庭信息化管理、产品创新和产业化发展</w:t>
      </w:r>
      <w:r>
        <w:rPr>
          <w:rFonts w:hint="eastAsia" w:eastAsia="方正仿宋_GBK"/>
          <w:color w:val="auto"/>
          <w:sz w:val="32"/>
          <w:szCs w:val="32"/>
          <w:lang w:val="zh-TW"/>
        </w:rPr>
        <w:t>等</w:t>
      </w:r>
      <w:r>
        <w:rPr>
          <w:rFonts w:hint="eastAsia" w:eastAsia="方正仿宋_GBK"/>
          <w:color w:val="auto"/>
          <w:sz w:val="32"/>
          <w:szCs w:val="32"/>
          <w:lang w:val="zh-TW" w:eastAsia="zh-TW"/>
        </w:rPr>
        <w:t>。</w:t>
      </w:r>
    </w:p>
    <w:p>
      <w:pPr>
        <w:adjustRightInd w:val="0"/>
        <w:snapToGrid w:val="0"/>
        <w:spacing w:line="590" w:lineRule="exact"/>
        <w:ind w:firstLine="640" w:firstLineChars="200"/>
        <w:rPr>
          <w:rFonts w:hint="eastAsia" w:eastAsia="方正楷体_GBK"/>
          <w:color w:val="auto"/>
          <w:sz w:val="32"/>
          <w:szCs w:val="32"/>
          <w:lang w:val="zh-TW" w:eastAsia="zh-TW"/>
        </w:rPr>
      </w:pPr>
      <w:r>
        <w:rPr>
          <w:rFonts w:hint="eastAsia" w:eastAsia="方正楷体_GBK"/>
          <w:color w:val="auto"/>
          <w:sz w:val="32"/>
          <w:szCs w:val="32"/>
          <w:lang w:val="zh-TW" w:eastAsia="zh-TW"/>
        </w:rPr>
        <w:t>方向9.信用信息归集共享。</w:t>
      </w:r>
    </w:p>
    <w:p>
      <w:pPr>
        <w:adjustRightInd w:val="0"/>
        <w:snapToGrid w:val="0"/>
        <w:spacing w:line="590" w:lineRule="exact"/>
        <w:ind w:firstLine="640" w:firstLineChars="200"/>
        <w:rPr>
          <w:rFonts w:hint="eastAsia" w:eastAsia="方正仿宋_GBK"/>
          <w:color w:val="auto"/>
          <w:sz w:val="32"/>
          <w:szCs w:val="32"/>
          <w:lang w:val="zh-TW" w:eastAsia="zh-TW"/>
        </w:rPr>
      </w:pPr>
      <w:r>
        <w:rPr>
          <w:rFonts w:hint="eastAsia" w:eastAsia="方正仿宋_GBK"/>
          <w:color w:val="auto"/>
          <w:sz w:val="32"/>
          <w:szCs w:val="32"/>
          <w:lang w:val="zh-TW" w:eastAsia="zh-TW"/>
        </w:rPr>
        <w:t>支持信用信息平台建设</w:t>
      </w:r>
      <w:r>
        <w:rPr>
          <w:rFonts w:hint="eastAsia" w:eastAsia="方正仿宋_GBK"/>
          <w:color w:val="auto"/>
          <w:sz w:val="32"/>
          <w:szCs w:val="32"/>
          <w:lang w:val="zh-TW"/>
        </w:rPr>
        <w:t>、</w:t>
      </w:r>
      <w:r>
        <w:rPr>
          <w:rFonts w:hint="eastAsia" w:eastAsia="方正仿宋_GBK"/>
          <w:color w:val="auto"/>
          <w:sz w:val="32"/>
          <w:szCs w:val="32"/>
          <w:lang w:val="zh-TW" w:eastAsia="zh-TW"/>
        </w:rPr>
        <w:t>信用信息共享</w:t>
      </w:r>
      <w:r>
        <w:rPr>
          <w:rFonts w:hint="eastAsia" w:eastAsia="方正仿宋_GBK"/>
          <w:color w:val="auto"/>
          <w:sz w:val="32"/>
          <w:szCs w:val="32"/>
          <w:lang w:val="zh-TW"/>
        </w:rPr>
        <w:t>、</w:t>
      </w:r>
      <w:r>
        <w:rPr>
          <w:rFonts w:hint="eastAsia" w:eastAsia="方正仿宋_GBK"/>
          <w:color w:val="auto"/>
          <w:sz w:val="32"/>
          <w:szCs w:val="32"/>
          <w:lang w:val="zh-TW" w:eastAsia="zh-TW"/>
        </w:rPr>
        <w:t>信用大数据应用</w:t>
      </w:r>
      <w:r>
        <w:rPr>
          <w:rFonts w:hint="eastAsia" w:eastAsia="方正仿宋_GBK"/>
          <w:color w:val="auto"/>
          <w:sz w:val="32"/>
          <w:szCs w:val="32"/>
          <w:lang w:val="zh-TW"/>
        </w:rPr>
        <w:t>、</w:t>
      </w:r>
      <w:r>
        <w:rPr>
          <w:rFonts w:hint="eastAsia" w:eastAsia="方正仿宋_GBK"/>
          <w:color w:val="auto"/>
          <w:sz w:val="32"/>
          <w:szCs w:val="32"/>
          <w:lang w:val="zh-TW" w:eastAsia="zh-TW"/>
        </w:rPr>
        <w:t>以信用数据为基础的信用评分评级体系</w:t>
      </w:r>
      <w:r>
        <w:rPr>
          <w:rFonts w:hint="eastAsia" w:eastAsia="方正仿宋_GBK"/>
          <w:color w:val="auto"/>
          <w:sz w:val="32"/>
          <w:szCs w:val="32"/>
          <w:lang w:val="zh-TW"/>
        </w:rPr>
        <w:t>、</w:t>
      </w:r>
      <w:r>
        <w:rPr>
          <w:rFonts w:hint="eastAsia" w:eastAsia="方正仿宋_GBK"/>
          <w:color w:val="auto"/>
          <w:sz w:val="32"/>
          <w:szCs w:val="32"/>
          <w:lang w:val="zh-TW" w:eastAsia="zh-TW"/>
        </w:rPr>
        <w:t>“信用分”在政务服务、公共交通等领域的应用。</w:t>
      </w:r>
    </w:p>
    <w:p>
      <w:pPr>
        <w:adjustRightInd w:val="0"/>
        <w:snapToGrid w:val="0"/>
        <w:spacing w:line="590" w:lineRule="exact"/>
        <w:ind w:firstLine="640" w:firstLineChars="200"/>
        <w:rPr>
          <w:rFonts w:hint="eastAsia" w:eastAsia="方正楷体_GBK"/>
          <w:color w:val="auto"/>
          <w:sz w:val="32"/>
          <w:szCs w:val="32"/>
          <w:lang w:val="zh-TW" w:eastAsia="zh-TW"/>
        </w:rPr>
      </w:pPr>
      <w:r>
        <w:rPr>
          <w:rFonts w:hint="eastAsia" w:eastAsia="方正楷体_GBK"/>
          <w:color w:val="auto"/>
          <w:sz w:val="32"/>
          <w:szCs w:val="32"/>
          <w:lang w:val="zh-TW" w:eastAsia="zh-TW"/>
        </w:rPr>
        <w:t>方向10.广西“雪亮工程”建设。</w:t>
      </w:r>
    </w:p>
    <w:p>
      <w:pPr>
        <w:adjustRightInd w:val="0"/>
        <w:snapToGrid w:val="0"/>
        <w:spacing w:line="590" w:lineRule="exact"/>
        <w:ind w:firstLine="640" w:firstLineChars="200"/>
        <w:rPr>
          <w:rFonts w:hint="eastAsia" w:eastAsia="方正仿宋_GBK"/>
          <w:color w:val="auto"/>
          <w:sz w:val="32"/>
          <w:szCs w:val="32"/>
          <w:lang w:val="zh-TW" w:eastAsia="zh-TW"/>
        </w:rPr>
      </w:pPr>
      <w:r>
        <w:rPr>
          <w:rFonts w:hint="eastAsia" w:eastAsia="方正仿宋_GBK"/>
          <w:color w:val="auto"/>
          <w:sz w:val="32"/>
          <w:szCs w:val="32"/>
          <w:lang w:val="zh-TW" w:eastAsia="zh-TW"/>
        </w:rPr>
        <w:t>支持广西公共安全监控视频图像资源汇聚共享</w:t>
      </w:r>
      <w:r>
        <w:rPr>
          <w:rFonts w:hint="eastAsia" w:eastAsia="方正仿宋_GBK"/>
          <w:color w:val="auto"/>
          <w:sz w:val="32"/>
          <w:szCs w:val="32"/>
          <w:lang w:val="zh-TW"/>
        </w:rPr>
        <w:t>、</w:t>
      </w:r>
      <w:r>
        <w:rPr>
          <w:rFonts w:hint="eastAsia" w:eastAsia="方正仿宋_GBK"/>
          <w:color w:val="auto"/>
          <w:sz w:val="32"/>
          <w:szCs w:val="32"/>
          <w:lang w:val="zh-TW" w:eastAsia="zh-TW"/>
        </w:rPr>
        <w:t>数字公共安全试点城市、社会治安立体防控体系建设</w:t>
      </w:r>
      <w:r>
        <w:rPr>
          <w:rFonts w:hint="eastAsia" w:eastAsia="方正仿宋_GBK"/>
          <w:color w:val="auto"/>
          <w:sz w:val="32"/>
          <w:szCs w:val="32"/>
          <w:lang w:val="zh-TW"/>
        </w:rPr>
        <w:t>、</w:t>
      </w:r>
      <w:r>
        <w:rPr>
          <w:rFonts w:hint="eastAsia" w:eastAsia="方正仿宋_GBK"/>
          <w:color w:val="auto"/>
          <w:sz w:val="32"/>
          <w:szCs w:val="32"/>
          <w:lang w:val="zh-TW" w:eastAsia="zh-TW"/>
        </w:rPr>
        <w:t>公共安全大数据综合应用平台</w:t>
      </w:r>
      <w:r>
        <w:rPr>
          <w:rFonts w:hint="eastAsia" w:eastAsia="方正仿宋_GBK"/>
          <w:color w:val="auto"/>
          <w:sz w:val="32"/>
          <w:szCs w:val="32"/>
          <w:lang w:val="zh-TW"/>
        </w:rPr>
        <w:t>、</w:t>
      </w:r>
      <w:r>
        <w:rPr>
          <w:rFonts w:hint="eastAsia" w:eastAsia="方正仿宋_GBK"/>
          <w:color w:val="auto"/>
          <w:sz w:val="32"/>
          <w:szCs w:val="32"/>
          <w:lang w:val="zh-TW" w:eastAsia="zh-TW"/>
        </w:rPr>
        <w:t>大数据在安全监管、应急救援、防灾减灾</w:t>
      </w:r>
      <w:r>
        <w:rPr>
          <w:rFonts w:hint="eastAsia" w:eastAsia="方正仿宋_GBK"/>
          <w:color w:val="auto"/>
          <w:sz w:val="32"/>
          <w:szCs w:val="32"/>
          <w:lang w:val="zh-TW"/>
        </w:rPr>
        <w:t>、</w:t>
      </w:r>
      <w:r>
        <w:rPr>
          <w:rFonts w:hint="eastAsia" w:eastAsia="方正仿宋_GBK"/>
          <w:color w:val="auto"/>
          <w:sz w:val="32"/>
          <w:szCs w:val="32"/>
          <w:lang w:val="zh-TW" w:eastAsia="zh-TW"/>
        </w:rPr>
        <w:t>应急管理地理信息系统</w:t>
      </w:r>
      <w:r>
        <w:rPr>
          <w:rFonts w:hint="eastAsia" w:eastAsia="方正仿宋_GBK"/>
          <w:color w:val="auto"/>
          <w:sz w:val="32"/>
          <w:szCs w:val="32"/>
          <w:lang w:val="zh-TW"/>
        </w:rPr>
        <w:t>、</w:t>
      </w:r>
      <w:r>
        <w:rPr>
          <w:rFonts w:hint="eastAsia" w:eastAsia="方正仿宋_GBK"/>
          <w:color w:val="auto"/>
          <w:sz w:val="32"/>
          <w:szCs w:val="32"/>
          <w:lang w:val="zh-TW" w:eastAsia="zh-TW"/>
        </w:rPr>
        <w:t>电梯应急救援处置</w:t>
      </w:r>
      <w:r>
        <w:rPr>
          <w:rFonts w:hint="eastAsia" w:eastAsia="方正仿宋_GBK"/>
          <w:color w:val="auto"/>
          <w:sz w:val="32"/>
          <w:szCs w:val="32"/>
          <w:lang w:val="zh-TW"/>
        </w:rPr>
        <w:t>、</w:t>
      </w:r>
      <w:r>
        <w:rPr>
          <w:rFonts w:hint="eastAsia" w:eastAsia="方正仿宋_GBK"/>
          <w:color w:val="auto"/>
          <w:sz w:val="32"/>
          <w:szCs w:val="32"/>
          <w:lang w:val="zh-TW" w:eastAsia="zh-TW"/>
        </w:rPr>
        <w:t>突发事件预警信息发布系统和应急广播系统</w:t>
      </w:r>
      <w:r>
        <w:rPr>
          <w:rFonts w:hint="eastAsia" w:eastAsia="方正仿宋_GBK"/>
          <w:color w:val="auto"/>
          <w:sz w:val="32"/>
          <w:szCs w:val="32"/>
          <w:lang w:val="zh-TW"/>
        </w:rPr>
        <w:t>建设</w:t>
      </w:r>
      <w:r>
        <w:rPr>
          <w:rFonts w:hint="eastAsia" w:eastAsia="方正仿宋_GBK"/>
          <w:color w:val="auto"/>
          <w:sz w:val="32"/>
          <w:szCs w:val="32"/>
          <w:lang w:val="zh-TW" w:eastAsia="zh-TW"/>
        </w:rPr>
        <w:t>。</w:t>
      </w:r>
    </w:p>
    <w:p>
      <w:pPr>
        <w:adjustRightInd w:val="0"/>
        <w:snapToGrid w:val="0"/>
        <w:spacing w:line="590" w:lineRule="exact"/>
        <w:ind w:firstLine="640" w:firstLineChars="200"/>
        <w:rPr>
          <w:rFonts w:hint="eastAsia" w:eastAsia="方正楷体_GBK"/>
          <w:color w:val="auto"/>
          <w:sz w:val="32"/>
          <w:szCs w:val="32"/>
          <w:lang w:val="zh-TW" w:eastAsia="zh-TW"/>
        </w:rPr>
      </w:pPr>
      <w:r>
        <w:rPr>
          <w:rFonts w:hint="eastAsia" w:eastAsia="方正楷体_GBK"/>
          <w:color w:val="auto"/>
          <w:sz w:val="32"/>
          <w:szCs w:val="32"/>
          <w:lang w:val="zh-TW" w:eastAsia="zh-TW"/>
        </w:rPr>
        <w:t>方向11.公共数字文化云服务。</w:t>
      </w:r>
    </w:p>
    <w:p>
      <w:pPr>
        <w:adjustRightInd w:val="0"/>
        <w:snapToGrid w:val="0"/>
        <w:spacing w:line="590" w:lineRule="exact"/>
        <w:ind w:firstLine="640" w:firstLineChars="200"/>
        <w:rPr>
          <w:rFonts w:hint="eastAsia" w:eastAsia="方正仿宋_GBK"/>
          <w:color w:val="auto"/>
          <w:sz w:val="32"/>
          <w:szCs w:val="32"/>
          <w:lang w:val="zh-TW" w:eastAsia="zh-TW"/>
        </w:rPr>
      </w:pPr>
      <w:r>
        <w:rPr>
          <w:rFonts w:hint="eastAsia" w:eastAsia="方正仿宋_GBK"/>
          <w:color w:val="auto"/>
          <w:sz w:val="32"/>
          <w:szCs w:val="32"/>
          <w:lang w:val="zh-TW" w:eastAsia="zh-TW"/>
        </w:rPr>
        <w:t>支持发展“互联网+文化”、公共文化设施互联互通和资源共享</w:t>
      </w:r>
      <w:r>
        <w:rPr>
          <w:rFonts w:hint="eastAsia" w:eastAsia="方正仿宋_GBK"/>
          <w:color w:val="auto"/>
          <w:sz w:val="32"/>
          <w:szCs w:val="32"/>
          <w:lang w:val="zh-TW"/>
        </w:rPr>
        <w:t>、</w:t>
      </w:r>
      <w:r>
        <w:rPr>
          <w:rFonts w:hint="eastAsia" w:eastAsia="方正仿宋_GBK"/>
          <w:color w:val="auto"/>
          <w:sz w:val="32"/>
          <w:szCs w:val="32"/>
          <w:lang w:val="zh-TW" w:eastAsia="zh-TW"/>
        </w:rPr>
        <w:t>文化教育场馆数字化</w:t>
      </w:r>
      <w:r>
        <w:rPr>
          <w:rFonts w:hint="eastAsia" w:eastAsia="方正仿宋_GBK"/>
          <w:color w:val="auto"/>
          <w:sz w:val="32"/>
          <w:szCs w:val="32"/>
          <w:lang w:val="zh-TW"/>
        </w:rPr>
        <w:t>、</w:t>
      </w:r>
      <w:r>
        <w:rPr>
          <w:rFonts w:hint="eastAsia" w:eastAsia="方正仿宋_GBK"/>
          <w:color w:val="auto"/>
          <w:sz w:val="32"/>
          <w:szCs w:val="32"/>
          <w:lang w:val="zh-TW" w:eastAsia="zh-TW"/>
        </w:rPr>
        <w:t>公共数字文化内容、非遗数据库文化资源库、资源库</w:t>
      </w:r>
      <w:r>
        <w:rPr>
          <w:rFonts w:hint="eastAsia" w:eastAsia="方正仿宋_GBK"/>
          <w:color w:val="auto"/>
          <w:sz w:val="32"/>
          <w:szCs w:val="32"/>
          <w:lang w:val="zh-TW"/>
        </w:rPr>
        <w:t>、</w:t>
      </w:r>
      <w:r>
        <w:rPr>
          <w:rFonts w:hint="eastAsia" w:eastAsia="方正仿宋_GBK"/>
          <w:color w:val="auto"/>
          <w:sz w:val="32"/>
          <w:szCs w:val="32"/>
          <w:lang w:val="zh-TW" w:eastAsia="zh-TW"/>
        </w:rPr>
        <w:t>智能互译技术和融媒体平台建设等。</w:t>
      </w:r>
      <w:bookmarkStart w:id="5" w:name="_Toc25928_WPSOffice_Level1"/>
    </w:p>
    <w:p>
      <w:pPr>
        <w:adjustRightInd w:val="0"/>
        <w:snapToGrid w:val="0"/>
        <w:spacing w:line="590" w:lineRule="exact"/>
        <w:ind w:firstLine="640" w:firstLineChars="200"/>
        <w:rPr>
          <w:rFonts w:hint="eastAsia" w:eastAsia="方正黑体_GBK"/>
          <w:bCs/>
          <w:color w:val="auto"/>
          <w:sz w:val="32"/>
          <w:szCs w:val="32"/>
          <w:lang w:eastAsia="zh-TW"/>
        </w:rPr>
      </w:pPr>
      <w:r>
        <w:rPr>
          <w:rFonts w:hint="eastAsia" w:eastAsia="方正黑体_GBK"/>
          <w:color w:val="auto"/>
          <w:sz w:val="32"/>
          <w:szCs w:val="32"/>
          <w:lang w:val="zh-TW"/>
        </w:rPr>
        <w:t>六、</w:t>
      </w:r>
      <w:r>
        <w:rPr>
          <w:rFonts w:hint="eastAsia" w:eastAsia="方正黑体_GBK"/>
          <w:bCs/>
          <w:color w:val="auto"/>
          <w:sz w:val="32"/>
          <w:szCs w:val="32"/>
          <w:lang w:val="zh-TW" w:eastAsia="zh-TW"/>
        </w:rPr>
        <w:t>数字经济产业重点示范企业</w:t>
      </w:r>
      <w:bookmarkEnd w:id="5"/>
    </w:p>
    <w:p>
      <w:pPr>
        <w:adjustRightInd w:val="0"/>
        <w:snapToGrid w:val="0"/>
        <w:spacing w:line="590" w:lineRule="exact"/>
        <w:ind w:firstLine="640" w:firstLineChars="200"/>
        <w:rPr>
          <w:rFonts w:eastAsia="方正仿宋_GBK"/>
          <w:color w:val="auto"/>
          <w:sz w:val="32"/>
          <w:szCs w:val="32"/>
          <w:lang w:val="zh-TW" w:eastAsia="zh-TW"/>
        </w:rPr>
      </w:pPr>
      <w:r>
        <w:rPr>
          <w:rFonts w:hint="eastAsia" w:eastAsia="方正仿宋_GBK"/>
          <w:color w:val="auto"/>
          <w:sz w:val="32"/>
          <w:szCs w:val="32"/>
          <w:lang w:val="zh-TW" w:eastAsia="zh-TW"/>
        </w:rPr>
        <w:t>围绕大数据、云计算、人工智能、5G、区块链、智能终端制造、软件及信息服务等产业，培育形成一批具有核心竞争力和产业带动能力的重点示范企业。重点支持员工规模超过50人，年主营业务收入超过2000万元，数字产业相关业务收入占企业总收入50%以上，具有核心竞争力，具有较强创新能力，示范带动效果好，有突出的经济、社会效益的龙头企业。</w:t>
      </w:r>
    </w:p>
    <w:p>
      <w:pPr>
        <w:adjustRightInd w:val="0"/>
        <w:snapToGrid w:val="0"/>
        <w:spacing w:line="590" w:lineRule="exact"/>
        <w:ind w:firstLine="640" w:firstLineChars="200"/>
        <w:rPr>
          <w:rFonts w:hint="eastAsia" w:eastAsia="方正楷体_GBK"/>
          <w:color w:val="auto"/>
          <w:sz w:val="32"/>
          <w:szCs w:val="32"/>
          <w:lang w:val="zh-TW" w:eastAsia="zh-TW"/>
        </w:rPr>
      </w:pPr>
      <w:r>
        <w:rPr>
          <w:rFonts w:hint="eastAsia" w:eastAsia="方正楷体_GBK"/>
          <w:color w:val="auto"/>
          <w:sz w:val="32"/>
          <w:szCs w:val="32"/>
          <w:lang w:val="zh-TW" w:eastAsia="zh-TW"/>
        </w:rPr>
        <w:t>方向1.数字经济相关新产品新技术研发型企业。</w:t>
      </w:r>
    </w:p>
    <w:p>
      <w:pPr>
        <w:adjustRightInd w:val="0"/>
        <w:snapToGrid w:val="0"/>
        <w:spacing w:line="590" w:lineRule="exact"/>
        <w:ind w:firstLine="640" w:firstLineChars="200"/>
        <w:rPr>
          <w:rFonts w:hint="eastAsia" w:eastAsia="方正仿宋_GBK"/>
          <w:color w:val="auto"/>
          <w:sz w:val="32"/>
          <w:szCs w:val="32"/>
          <w:lang w:val="zh-TW" w:eastAsia="zh-TW"/>
        </w:rPr>
      </w:pPr>
      <w:r>
        <w:rPr>
          <w:rFonts w:hint="eastAsia" w:eastAsia="方正仿宋_GBK"/>
          <w:color w:val="auto"/>
          <w:sz w:val="32"/>
          <w:szCs w:val="32"/>
          <w:lang w:val="zh-TW" w:eastAsia="zh-TW"/>
        </w:rPr>
        <w:t>支持相关企业发展光电、柔性透明显示屏、4K超高清、液晶模组、背光板等高端显示产品，围绕VR/AR（虚拟现实与增强现实）产业链加快虚拟显示器件、光学器件、高性能真三维显示器等产品的研发与制造。</w:t>
      </w:r>
    </w:p>
    <w:p>
      <w:pPr>
        <w:adjustRightInd w:val="0"/>
        <w:snapToGrid w:val="0"/>
        <w:spacing w:line="590" w:lineRule="exact"/>
        <w:ind w:firstLine="640" w:firstLineChars="200"/>
        <w:rPr>
          <w:rFonts w:hint="eastAsia" w:eastAsia="方正仿宋_GBK"/>
          <w:color w:val="auto"/>
          <w:sz w:val="32"/>
          <w:szCs w:val="32"/>
          <w:lang w:val="zh-TW" w:eastAsia="zh-TW"/>
        </w:rPr>
      </w:pPr>
      <w:r>
        <w:rPr>
          <w:rFonts w:hint="eastAsia" w:eastAsia="方正仿宋_GBK"/>
          <w:color w:val="auto"/>
          <w:sz w:val="32"/>
          <w:szCs w:val="32"/>
          <w:lang w:val="zh-TW" w:eastAsia="zh-TW"/>
        </w:rPr>
        <w:t>支持相关企业推动SDN（软件定义网络）、NFV（网络功能虚拟化）等技术在跨境电子商务、远程医疗等领域的应用，推进基础技术研发，面向不同领域打造各具特色的未来网络。</w:t>
      </w:r>
    </w:p>
    <w:p>
      <w:pPr>
        <w:adjustRightInd w:val="0"/>
        <w:snapToGrid w:val="0"/>
        <w:spacing w:line="590" w:lineRule="exact"/>
        <w:ind w:firstLine="640" w:firstLineChars="200"/>
        <w:rPr>
          <w:rFonts w:hint="eastAsia" w:eastAsia="方正仿宋_GBK"/>
          <w:color w:val="auto"/>
          <w:sz w:val="32"/>
          <w:szCs w:val="32"/>
          <w:lang w:val="zh-TW" w:eastAsia="zh-TW"/>
        </w:rPr>
      </w:pPr>
      <w:r>
        <w:rPr>
          <w:rFonts w:hint="eastAsia" w:eastAsia="方正仿宋_GBK"/>
          <w:color w:val="auto"/>
          <w:sz w:val="32"/>
          <w:szCs w:val="32"/>
          <w:lang w:val="zh-TW" w:eastAsia="zh-TW"/>
        </w:rPr>
        <w:t>支持相关企业加快引进和研发区块链技术，参与区块链标准体系研究，推动区块链在供应链、金融、数据交易、能源、知识产权等领域的应用。</w:t>
      </w:r>
    </w:p>
    <w:p>
      <w:pPr>
        <w:adjustRightInd w:val="0"/>
        <w:snapToGrid w:val="0"/>
        <w:spacing w:line="590" w:lineRule="exact"/>
        <w:ind w:firstLine="640" w:firstLineChars="200"/>
        <w:rPr>
          <w:rFonts w:hint="eastAsia" w:eastAsia="方正仿宋_GBK"/>
          <w:color w:val="auto"/>
          <w:sz w:val="32"/>
          <w:szCs w:val="32"/>
          <w:lang w:val="zh-TW" w:eastAsia="zh-TW"/>
        </w:rPr>
      </w:pPr>
      <w:r>
        <w:rPr>
          <w:rFonts w:hint="eastAsia" w:eastAsia="方正仿宋_GBK"/>
          <w:color w:val="auto"/>
          <w:sz w:val="32"/>
          <w:szCs w:val="32"/>
          <w:lang w:val="zh-TW" w:eastAsia="zh-TW"/>
        </w:rPr>
        <w:t>支持相关企业布局集成电路产业链，大力推动物联网芯片、人工智能芯片和信息安全芯片的研究、设计与生产，持续提升芯片设计能力和生产能力，建设芯片封装测试平台，提升集成电路产业发展水平。</w:t>
      </w:r>
    </w:p>
    <w:p>
      <w:pPr>
        <w:adjustRightInd w:val="0"/>
        <w:snapToGrid w:val="0"/>
        <w:spacing w:line="590" w:lineRule="exact"/>
        <w:ind w:firstLine="640" w:firstLineChars="200"/>
        <w:rPr>
          <w:rFonts w:hint="eastAsia" w:eastAsia="方正仿宋_GBK"/>
          <w:color w:val="auto"/>
          <w:sz w:val="32"/>
          <w:szCs w:val="32"/>
          <w:lang w:val="zh-TW" w:eastAsia="zh-TW"/>
        </w:rPr>
      </w:pPr>
      <w:r>
        <w:rPr>
          <w:rFonts w:hint="eastAsia" w:eastAsia="方正仿宋_GBK"/>
          <w:color w:val="auto"/>
          <w:sz w:val="32"/>
          <w:szCs w:val="32"/>
          <w:lang w:val="zh-TW" w:eastAsia="zh-TW"/>
        </w:rPr>
        <w:t>支持相关企业强化在计算机视觉、生物特征识别、人机交互，支持创新应用场景，强化智能工业机器人、智能网联汽车和智能家居产品的研发、制造和应用。</w:t>
      </w:r>
    </w:p>
    <w:p>
      <w:pPr>
        <w:adjustRightInd w:val="0"/>
        <w:snapToGrid w:val="0"/>
        <w:spacing w:line="590" w:lineRule="exact"/>
        <w:ind w:firstLine="640" w:firstLineChars="200"/>
        <w:rPr>
          <w:rFonts w:hint="eastAsia" w:eastAsia="方正仿宋_GBK"/>
          <w:color w:val="auto"/>
          <w:sz w:val="32"/>
          <w:szCs w:val="32"/>
          <w:lang w:val="zh-TW" w:eastAsia="zh-TW"/>
        </w:rPr>
      </w:pPr>
      <w:r>
        <w:rPr>
          <w:rFonts w:hint="eastAsia" w:eastAsia="方正仿宋_GBK"/>
          <w:color w:val="auto"/>
          <w:sz w:val="32"/>
          <w:szCs w:val="32"/>
          <w:lang w:val="zh-TW" w:eastAsia="zh-TW"/>
        </w:rPr>
        <w:t>支持相关企业推进高性能计算机、高端服务器、核心路由器、5G装备等关键技术和产品研发，加强智能手机、智能视听设备、可穿戴设备、车载智能设备等智能终端产品的研发和生产。</w:t>
      </w:r>
    </w:p>
    <w:p>
      <w:pPr>
        <w:adjustRightInd w:val="0"/>
        <w:snapToGrid w:val="0"/>
        <w:spacing w:line="590" w:lineRule="exact"/>
        <w:ind w:firstLine="640" w:firstLineChars="200"/>
        <w:rPr>
          <w:rFonts w:hint="eastAsia" w:eastAsia="方正楷体_GBK"/>
          <w:color w:val="auto"/>
          <w:sz w:val="32"/>
          <w:szCs w:val="32"/>
          <w:lang w:val="zh-TW" w:eastAsia="zh-TW"/>
        </w:rPr>
      </w:pPr>
      <w:r>
        <w:rPr>
          <w:rFonts w:hint="eastAsia" w:eastAsia="方正楷体_GBK"/>
          <w:color w:val="auto"/>
          <w:sz w:val="32"/>
          <w:szCs w:val="32"/>
          <w:lang w:val="zh-TW" w:eastAsia="zh-TW"/>
        </w:rPr>
        <w:t>方向2.从事大数据与数字经济相关的平台型企业。</w:t>
      </w:r>
    </w:p>
    <w:p>
      <w:pPr>
        <w:adjustRightInd w:val="0"/>
        <w:snapToGrid w:val="0"/>
        <w:spacing w:line="590" w:lineRule="exact"/>
        <w:ind w:firstLine="640" w:firstLineChars="200"/>
        <w:rPr>
          <w:rFonts w:hint="eastAsia" w:eastAsia="方正仿宋_GBK"/>
          <w:color w:val="auto"/>
          <w:sz w:val="32"/>
          <w:szCs w:val="32"/>
          <w:lang w:val="zh-TW" w:eastAsia="zh-TW"/>
        </w:rPr>
      </w:pPr>
      <w:r>
        <w:rPr>
          <w:rFonts w:hint="eastAsia" w:eastAsia="方正仿宋_GBK"/>
          <w:color w:val="auto"/>
          <w:sz w:val="32"/>
          <w:szCs w:val="32"/>
          <w:lang w:val="zh-TW" w:eastAsia="zh-TW"/>
        </w:rPr>
        <w:t>支持相关企业加强对云计算平台和云服务产品的研发、建设和运营，面向制造业、电子商务、旅游、教育、医疗健康等领域提供信息存储、在线工具等云服务平台。</w:t>
      </w:r>
    </w:p>
    <w:p>
      <w:pPr>
        <w:adjustRightInd w:val="0"/>
        <w:snapToGrid w:val="0"/>
        <w:spacing w:line="590" w:lineRule="exact"/>
        <w:ind w:firstLine="640" w:firstLineChars="200"/>
        <w:rPr>
          <w:rFonts w:hint="eastAsia" w:eastAsia="方正楷体_GBK"/>
          <w:color w:val="auto"/>
          <w:sz w:val="32"/>
          <w:szCs w:val="32"/>
          <w:lang w:val="zh-TW" w:eastAsia="zh-TW"/>
        </w:rPr>
      </w:pPr>
      <w:r>
        <w:rPr>
          <w:rFonts w:hint="eastAsia" w:eastAsia="方正楷体_GBK"/>
          <w:color w:val="auto"/>
          <w:sz w:val="32"/>
          <w:szCs w:val="32"/>
          <w:lang w:val="zh-TW" w:eastAsia="zh-TW"/>
        </w:rPr>
        <w:t>方向3.数字经济相关产业化应用企业。</w:t>
      </w:r>
    </w:p>
    <w:p>
      <w:pPr>
        <w:adjustRightInd w:val="0"/>
        <w:snapToGrid w:val="0"/>
        <w:spacing w:line="590" w:lineRule="exact"/>
        <w:ind w:firstLine="640" w:firstLineChars="200"/>
        <w:rPr>
          <w:rFonts w:hint="eastAsia" w:eastAsia="方正仿宋_GBK"/>
          <w:color w:val="auto"/>
          <w:sz w:val="32"/>
          <w:szCs w:val="32"/>
          <w:lang w:val="zh-TW" w:eastAsia="zh-TW"/>
        </w:rPr>
      </w:pPr>
      <w:r>
        <w:rPr>
          <w:rFonts w:hint="eastAsia" w:eastAsia="方正仿宋_GBK"/>
          <w:color w:val="auto"/>
          <w:sz w:val="32"/>
          <w:szCs w:val="32"/>
          <w:lang w:val="zh-TW" w:eastAsia="zh-TW"/>
        </w:rPr>
        <w:t>支持相关企业开展数据采集、挖掘、分析、安全等服务，推动大数据技术在创新社会管理、医疗健康、社会保障、教育文化和交通旅游等领域创新应用，提供面向农业、工业和服务业的大数据整体解决方案。</w:t>
      </w:r>
    </w:p>
    <w:p>
      <w:pPr>
        <w:adjustRightInd w:val="0"/>
        <w:snapToGrid w:val="0"/>
        <w:spacing w:line="590" w:lineRule="exact"/>
        <w:ind w:firstLine="640" w:firstLineChars="200"/>
        <w:rPr>
          <w:rFonts w:hint="eastAsia" w:eastAsia="方正仿宋_GBK"/>
          <w:color w:val="auto"/>
          <w:sz w:val="32"/>
          <w:szCs w:val="32"/>
          <w:lang w:val="zh-TW" w:eastAsia="zh-TW"/>
        </w:rPr>
      </w:pPr>
      <w:r>
        <w:rPr>
          <w:rFonts w:hint="eastAsia" w:eastAsia="方正仿宋_GBK"/>
          <w:color w:val="auto"/>
          <w:sz w:val="32"/>
          <w:szCs w:val="32"/>
          <w:lang w:val="zh-TW" w:eastAsia="zh-TW"/>
        </w:rPr>
        <w:t>支持相关企业加强面向商务、教育、医疗、文化、旅游等领域的应用软件研发，推动面向小语种的搜索引擎研发，发展基于网络实时翻译、语音识别的各类小语种软件和服务，开展面向东盟的研究设计、动漫创意、专业技术服务等知识型外包服务。</w:t>
      </w:r>
      <w:bookmarkStart w:id="6" w:name="_Toc29657_WPSOffice_Level1"/>
    </w:p>
    <w:p>
      <w:pPr>
        <w:adjustRightInd w:val="0"/>
        <w:snapToGrid w:val="0"/>
        <w:spacing w:line="590" w:lineRule="exact"/>
        <w:ind w:firstLine="640" w:firstLineChars="200"/>
        <w:rPr>
          <w:rFonts w:hint="eastAsia" w:eastAsia="方正黑体_GBK"/>
          <w:bCs/>
          <w:color w:val="auto"/>
          <w:sz w:val="32"/>
          <w:szCs w:val="32"/>
          <w:lang w:eastAsia="zh-TW"/>
        </w:rPr>
      </w:pPr>
      <w:r>
        <w:rPr>
          <w:rFonts w:hint="eastAsia" w:eastAsia="方正黑体_GBK"/>
          <w:color w:val="auto"/>
          <w:sz w:val="32"/>
          <w:szCs w:val="32"/>
          <w:lang w:val="zh-TW"/>
        </w:rPr>
        <w:t>七、</w:t>
      </w:r>
      <w:r>
        <w:rPr>
          <w:rFonts w:hint="eastAsia" w:eastAsia="方正黑体_GBK"/>
          <w:bCs/>
          <w:color w:val="auto"/>
          <w:sz w:val="32"/>
          <w:szCs w:val="32"/>
          <w:lang w:val="zh-TW" w:eastAsia="zh-TW"/>
        </w:rPr>
        <w:t>大数据重点支撑平台</w:t>
      </w:r>
      <w:bookmarkEnd w:id="6"/>
    </w:p>
    <w:p>
      <w:pPr>
        <w:adjustRightInd w:val="0"/>
        <w:snapToGrid w:val="0"/>
        <w:spacing w:line="590" w:lineRule="exact"/>
        <w:ind w:firstLine="640" w:firstLineChars="200"/>
        <w:rPr>
          <w:rFonts w:eastAsia="方正仿宋_GBK"/>
          <w:color w:val="auto"/>
          <w:sz w:val="32"/>
          <w:szCs w:val="32"/>
          <w:lang w:val="zh-TW" w:eastAsia="zh-TW"/>
        </w:rPr>
      </w:pPr>
      <w:r>
        <w:rPr>
          <w:rFonts w:hint="eastAsia" w:eastAsia="方正仿宋_GBK"/>
          <w:color w:val="auto"/>
          <w:sz w:val="32"/>
          <w:szCs w:val="32"/>
          <w:lang w:val="zh-TW" w:eastAsia="zh-TW"/>
        </w:rPr>
        <w:t>在全区范围认定一批大数据产业园区、大数据中心、大数据创新创业中心、大数据研发中心、大数据人才培养基地、大数据专业服务机构等大数据重点支撑平台，进一步增强大数据创新能力，提高信息技术与实体经济融合能力，加快发展以数据为关键要素的数字经济，推动我区经济发展实现质量变革、效率变革和动力变革。</w:t>
      </w:r>
    </w:p>
    <w:p>
      <w:pPr>
        <w:adjustRightInd w:val="0"/>
        <w:snapToGrid w:val="0"/>
        <w:spacing w:line="590" w:lineRule="exact"/>
        <w:ind w:firstLine="640" w:firstLineChars="200"/>
        <w:rPr>
          <w:rFonts w:hint="eastAsia" w:eastAsia="方正仿宋_GBK"/>
          <w:color w:val="auto"/>
          <w:sz w:val="32"/>
          <w:szCs w:val="32"/>
          <w:lang w:val="zh-TW" w:eastAsia="zh-TW"/>
        </w:rPr>
      </w:pPr>
      <w:r>
        <w:rPr>
          <w:rFonts w:hint="eastAsia" w:eastAsia="方正楷体_GBK"/>
          <w:color w:val="auto"/>
          <w:sz w:val="32"/>
          <w:szCs w:val="32"/>
          <w:lang w:val="zh-TW" w:eastAsia="zh-TW"/>
        </w:rPr>
        <w:t>方向1.</w:t>
      </w:r>
      <w:r>
        <w:rPr>
          <w:rFonts w:hint="eastAsia" w:eastAsia="方正仿宋_GBK"/>
          <w:color w:val="auto"/>
          <w:sz w:val="32"/>
          <w:szCs w:val="32"/>
          <w:lang w:val="zh-TW" w:eastAsia="zh-TW"/>
        </w:rPr>
        <w:t>有明确的大数据产业方向的经济园区，入园的大数据相关企业不少于10家、</w:t>
      </w:r>
      <w:r>
        <w:rPr>
          <w:rFonts w:hint="eastAsia" w:eastAsia="方正仿宋_GBK"/>
          <w:snapToGrid w:val="0"/>
          <w:color w:val="auto"/>
          <w:kern w:val="32"/>
          <w:sz w:val="32"/>
          <w:szCs w:val="32"/>
        </w:rPr>
        <w:t>园区计划投资总额不低于1</w:t>
      </w:r>
      <w:r>
        <w:rPr>
          <w:rFonts w:eastAsia="方正仿宋_GBK"/>
          <w:snapToGrid w:val="0"/>
          <w:color w:val="auto"/>
          <w:kern w:val="32"/>
          <w:sz w:val="32"/>
          <w:szCs w:val="32"/>
        </w:rPr>
        <w:t>0亿</w:t>
      </w:r>
      <w:r>
        <w:rPr>
          <w:rFonts w:hint="eastAsia" w:eastAsia="方正仿宋_GBK"/>
          <w:snapToGrid w:val="0"/>
          <w:color w:val="auto"/>
          <w:kern w:val="32"/>
          <w:sz w:val="32"/>
          <w:szCs w:val="32"/>
        </w:rPr>
        <w:t>元人民币</w:t>
      </w:r>
      <w:r>
        <w:rPr>
          <w:rFonts w:eastAsia="方正仿宋_GBK"/>
          <w:snapToGrid w:val="0"/>
          <w:color w:val="auto"/>
          <w:kern w:val="32"/>
          <w:sz w:val="32"/>
          <w:szCs w:val="32"/>
        </w:rPr>
        <w:t>或</w:t>
      </w:r>
      <w:r>
        <w:rPr>
          <w:rFonts w:hint="eastAsia" w:eastAsia="方正仿宋_GBK"/>
          <w:snapToGrid w:val="0"/>
          <w:color w:val="auto"/>
          <w:kern w:val="32"/>
          <w:sz w:val="32"/>
          <w:szCs w:val="32"/>
        </w:rPr>
        <w:t>建成后年产值不低于</w:t>
      </w:r>
      <w:r>
        <w:rPr>
          <w:rFonts w:eastAsia="方正仿宋_GBK"/>
          <w:snapToGrid w:val="0"/>
          <w:color w:val="auto"/>
          <w:kern w:val="32"/>
          <w:sz w:val="32"/>
          <w:szCs w:val="32"/>
        </w:rPr>
        <w:t>2</w:t>
      </w:r>
      <w:r>
        <w:rPr>
          <w:rFonts w:hint="eastAsia" w:eastAsia="方正仿宋_GBK"/>
          <w:snapToGrid w:val="0"/>
          <w:color w:val="auto"/>
          <w:kern w:val="32"/>
          <w:sz w:val="32"/>
          <w:szCs w:val="32"/>
        </w:rPr>
        <w:t>亿元人民币。</w:t>
      </w:r>
    </w:p>
    <w:p>
      <w:pPr>
        <w:adjustRightInd w:val="0"/>
        <w:snapToGrid w:val="0"/>
        <w:spacing w:line="590" w:lineRule="exact"/>
        <w:ind w:firstLine="640" w:firstLineChars="200"/>
        <w:rPr>
          <w:rFonts w:hint="eastAsia" w:eastAsia="仿宋"/>
          <w:color w:val="auto"/>
          <w:sz w:val="32"/>
          <w:szCs w:val="32"/>
          <w:lang w:val="zh-TW"/>
        </w:rPr>
      </w:pPr>
      <w:r>
        <w:rPr>
          <w:rFonts w:hint="eastAsia" w:eastAsia="方正楷体_GBK"/>
          <w:color w:val="auto"/>
          <w:sz w:val="32"/>
          <w:szCs w:val="32"/>
          <w:lang w:val="zh-TW" w:eastAsia="zh-TW"/>
        </w:rPr>
        <w:t>方向2.</w:t>
      </w:r>
      <w:r>
        <w:rPr>
          <w:rFonts w:hint="eastAsia" w:eastAsia="方正仿宋_GBK"/>
          <w:color w:val="auto"/>
          <w:sz w:val="32"/>
          <w:szCs w:val="32"/>
          <w:lang w:val="zh-TW" w:eastAsia="zh-TW"/>
        </w:rPr>
        <w:t>累计投资资金不少于500万元人民币、</w:t>
      </w:r>
      <w:r>
        <w:rPr>
          <w:rFonts w:hint="eastAsia" w:eastAsia="方正仿宋_GBK"/>
          <w:snapToGrid w:val="0"/>
          <w:color w:val="auto"/>
          <w:kern w:val="32"/>
          <w:sz w:val="32"/>
          <w:szCs w:val="32"/>
        </w:rPr>
        <w:t>建成后具备</w:t>
      </w:r>
      <w:r>
        <w:rPr>
          <w:rFonts w:eastAsia="方正仿宋_GBK"/>
          <w:snapToGrid w:val="0"/>
          <w:color w:val="auto"/>
          <w:kern w:val="32"/>
          <w:sz w:val="32"/>
          <w:szCs w:val="32"/>
        </w:rPr>
        <w:t>1000</w:t>
      </w:r>
      <w:r>
        <w:rPr>
          <w:rFonts w:hint="eastAsia" w:eastAsia="方正仿宋_GBK"/>
          <w:snapToGrid w:val="0"/>
          <w:color w:val="auto"/>
          <w:kern w:val="32"/>
          <w:sz w:val="32"/>
          <w:szCs w:val="32"/>
        </w:rPr>
        <w:t>架标准机架规模以上承载能力</w:t>
      </w:r>
      <w:r>
        <w:rPr>
          <w:rFonts w:hint="eastAsia" w:eastAsia="方正仿宋_GBK"/>
          <w:color w:val="auto"/>
          <w:sz w:val="32"/>
          <w:szCs w:val="32"/>
          <w:lang w:val="zh-TW" w:eastAsia="zh-TW"/>
        </w:rPr>
        <w:t>的大数据中心</w:t>
      </w:r>
      <w:r>
        <w:rPr>
          <w:rFonts w:hint="eastAsia" w:eastAsia="方正仿宋_GBK"/>
          <w:color w:val="auto"/>
          <w:sz w:val="32"/>
          <w:szCs w:val="32"/>
          <w:lang w:val="zh-TW"/>
        </w:rPr>
        <w:t>。</w:t>
      </w:r>
    </w:p>
    <w:p>
      <w:pPr>
        <w:adjustRightInd w:val="0"/>
        <w:snapToGrid w:val="0"/>
        <w:spacing w:line="590" w:lineRule="exact"/>
        <w:ind w:firstLine="640" w:firstLineChars="200"/>
        <w:rPr>
          <w:rFonts w:hint="eastAsia" w:eastAsia="方正仿宋_GBK"/>
          <w:color w:val="auto"/>
          <w:sz w:val="32"/>
          <w:szCs w:val="32"/>
          <w:lang w:val="zh-TW" w:eastAsia="zh-TW"/>
        </w:rPr>
      </w:pPr>
      <w:r>
        <w:rPr>
          <w:rFonts w:hint="eastAsia" w:eastAsia="方正楷体_GBK"/>
          <w:color w:val="auto"/>
          <w:sz w:val="32"/>
          <w:szCs w:val="32"/>
          <w:lang w:val="zh-TW" w:eastAsia="zh-TW"/>
        </w:rPr>
        <w:t>方向3.</w:t>
      </w:r>
      <w:r>
        <w:rPr>
          <w:rFonts w:hint="eastAsia" w:eastAsia="方正仿宋_GBK"/>
          <w:color w:val="auto"/>
          <w:sz w:val="32"/>
          <w:szCs w:val="32"/>
          <w:lang w:val="zh-TW" w:eastAsia="zh-TW"/>
        </w:rPr>
        <w:t>具备有不低于1000平米的办公场所、有明确的大数据项目孵化和辅导机制的创新创业中心，上一年度辅导项目不少于10个、参加项目人数不少于100人的“双创”中心。</w:t>
      </w:r>
    </w:p>
    <w:p>
      <w:pPr>
        <w:adjustRightInd w:val="0"/>
        <w:snapToGrid w:val="0"/>
        <w:spacing w:line="590" w:lineRule="exact"/>
        <w:ind w:firstLine="640" w:firstLineChars="200"/>
        <w:rPr>
          <w:rFonts w:hint="eastAsia" w:eastAsia="方正仿宋_GBK"/>
          <w:color w:val="auto"/>
          <w:sz w:val="32"/>
          <w:szCs w:val="32"/>
          <w:lang w:val="zh-TW" w:eastAsia="zh-TW"/>
        </w:rPr>
      </w:pPr>
      <w:r>
        <w:rPr>
          <w:rFonts w:hint="eastAsia" w:eastAsia="方正楷体_GBK"/>
          <w:color w:val="auto"/>
          <w:sz w:val="32"/>
          <w:szCs w:val="32"/>
          <w:lang w:val="zh-TW" w:eastAsia="zh-TW"/>
        </w:rPr>
        <w:t>方向4.</w:t>
      </w:r>
      <w:r>
        <w:rPr>
          <w:rFonts w:hint="eastAsia" w:eastAsia="方正仿宋_GBK"/>
          <w:color w:val="auto"/>
          <w:sz w:val="32"/>
          <w:szCs w:val="32"/>
          <w:lang w:val="zh-TW" w:eastAsia="zh-TW"/>
        </w:rPr>
        <w:t>有大数据或相关专业自主知识产权的有效专利技术或实用技术、研发人员团队占比不低于50%、有实际的大数据相关产品、平台或服务项目案例的大数据研发中心。</w:t>
      </w:r>
    </w:p>
    <w:p>
      <w:pPr>
        <w:adjustRightInd w:val="0"/>
        <w:snapToGrid w:val="0"/>
        <w:spacing w:line="590" w:lineRule="exact"/>
        <w:ind w:firstLine="640" w:firstLineChars="200"/>
        <w:rPr>
          <w:rFonts w:hint="eastAsia" w:eastAsia="方正仿宋_GBK"/>
          <w:color w:val="auto"/>
          <w:sz w:val="32"/>
          <w:szCs w:val="32"/>
          <w:lang w:val="zh-TW" w:eastAsia="zh-TW"/>
        </w:rPr>
      </w:pPr>
      <w:r>
        <w:rPr>
          <w:rFonts w:hint="eastAsia" w:eastAsia="方正楷体_GBK"/>
          <w:color w:val="auto"/>
          <w:sz w:val="32"/>
          <w:szCs w:val="32"/>
          <w:lang w:val="zh-TW" w:eastAsia="zh-TW"/>
        </w:rPr>
        <w:t>方向5.</w:t>
      </w:r>
      <w:r>
        <w:rPr>
          <w:rFonts w:hint="eastAsia" w:eastAsia="方正仿宋_GBK"/>
          <w:color w:val="auto"/>
          <w:sz w:val="32"/>
          <w:szCs w:val="32"/>
          <w:lang w:val="zh-TW" w:eastAsia="zh-TW"/>
        </w:rPr>
        <w:t>有固定的教学场所、有培训大数据相关专业实用型人才的师资力量和教学条件、有成熟的课程设置和实训基地（或实训联系点）、上一年度累计培训人次不少于1000人次的大数据相关专业人才培养基地。</w:t>
      </w:r>
    </w:p>
    <w:p>
      <w:pPr>
        <w:adjustRightInd w:val="0"/>
        <w:snapToGrid w:val="0"/>
        <w:spacing w:line="590" w:lineRule="exact"/>
        <w:ind w:firstLine="640" w:firstLineChars="200"/>
        <w:rPr>
          <w:rFonts w:hint="eastAsia" w:eastAsia="方正仿宋_GBK"/>
          <w:color w:val="auto"/>
          <w:sz w:val="32"/>
          <w:szCs w:val="32"/>
          <w:lang w:val="zh-TW" w:eastAsia="zh-TW"/>
        </w:rPr>
      </w:pPr>
      <w:r>
        <w:rPr>
          <w:rFonts w:hint="eastAsia" w:eastAsia="方正楷体_GBK"/>
          <w:color w:val="auto"/>
          <w:sz w:val="32"/>
          <w:szCs w:val="32"/>
          <w:lang w:val="zh-TW" w:eastAsia="zh-TW"/>
        </w:rPr>
        <w:t>方向6.</w:t>
      </w:r>
      <w:r>
        <w:rPr>
          <w:rFonts w:hint="eastAsia" w:eastAsia="方正仿宋_GBK"/>
          <w:color w:val="auto"/>
          <w:sz w:val="32"/>
          <w:szCs w:val="32"/>
          <w:lang w:val="zh-TW" w:eastAsia="zh-TW"/>
        </w:rPr>
        <w:t>团队负责人具备有相关专业高级职称、服务团队不少于15人、有大数据相关专业项目服务经验或案例的大数据专业服务机构。</w:t>
      </w:r>
    </w:p>
    <w:p>
      <w:pPr>
        <w:adjustRightInd w:val="0"/>
        <w:snapToGrid w:val="0"/>
        <w:spacing w:line="590" w:lineRule="exact"/>
        <w:jc w:val="left"/>
        <w:rPr>
          <w:color w:val="auto"/>
          <w:lang w:eastAsia="zh-TW"/>
        </w:rPr>
      </w:pPr>
    </w:p>
    <w:p>
      <w:pPr>
        <w:rPr>
          <w:vertAlign w:val="subscript"/>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PMingLiU">
    <w:altName w:val="PMingLiU-ExtB"/>
    <w:panose1 w:val="02020500000000000000"/>
    <w:charset w:val="00"/>
    <w:family w:val="auto"/>
    <w:pitch w:val="default"/>
    <w:sig w:usb0="00000000" w:usb1="00000000" w:usb2="00000016" w:usb3="00000000" w:csb0="00100001" w:csb1="00000000"/>
  </w:font>
  <w:font w:name="方正小标宋_GBK">
    <w:altName w:val="微软雅黑"/>
    <w:panose1 w:val="02000000000000000000"/>
    <w:charset w:val="86"/>
    <w:family w:val="script"/>
    <w:pitch w:val="default"/>
    <w:sig w:usb0="00000000" w:usb1="00000000" w:usb2="00000000" w:usb3="00000000" w:csb0="00040000" w:csb1="00000000"/>
  </w:font>
  <w:font w:name="方正仿宋_GBK">
    <w:altName w:val="宋体"/>
    <w:panose1 w:val="03000509000000000000"/>
    <w:charset w:val="86"/>
    <w:family w:val="script"/>
    <w:pitch w:val="default"/>
    <w:sig w:usb0="00000000" w:usb1="00000000" w:usb2="00000000" w:usb3="00000000" w:csb0="00040000" w:csb1="00000000"/>
  </w:font>
  <w:font w:name="方正楷体_GBK">
    <w:altName w:val="楷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MS Mincho">
    <w:altName w:val="MS UI Gothic"/>
    <w:panose1 w:val="02020609040205080304"/>
    <w:charset w:val="00"/>
    <w:family w:val="roman"/>
    <w:pitch w:val="default"/>
    <w:sig w:usb0="00000000" w:usb1="00000000" w:usb2="00000012" w:usb3="00000000" w:csb0="4002009F" w:csb1="DFD70000"/>
  </w:font>
  <w:font w:name="微软雅黑">
    <w:panose1 w:val="020B0503020204020204"/>
    <w:charset w:val="86"/>
    <w:family w:val="auto"/>
    <w:pitch w:val="default"/>
    <w:sig w:usb0="80000287" w:usb1="2ACF3C50" w:usb2="00000016" w:usb3="00000000" w:csb0="0004001F" w:csb1="00000000"/>
  </w:font>
  <w:font w:name="MS UI Gothic">
    <w:panose1 w:val="020B0600070205080204"/>
    <w:charset w:val="80"/>
    <w:family w:val="auto"/>
    <w:pitch w:val="default"/>
    <w:sig w:usb0="E00002FF" w:usb1="6AC7FDFB" w:usb2="08000012" w:usb3="00000000" w:csb0="4002009F" w:csb1="DFD7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512B43"/>
    <w:rsid w:val="76512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2021-03-29T10:04:00Z</dcterms:created>
  <dc:creator>苍狗又白云</dc:creator>
  <cp:lastModifiedBy>苍狗又白云</cp:lastModifiedBy>
  <dcterms:modified xsi:type="dcterms:W3CDTF">2021-03-29T10:06:06Z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B8488D73AB394D53AC52781BD5C26E8D</vt:lpwstr>
  </property>
</Properties>
</file>