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6FA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附件1</w:t>
      </w:r>
    </w:p>
    <w:p w14:paraId="25393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</w:pPr>
    </w:p>
    <w:p w14:paraId="5ADFE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广西信创产品服务保障体系工作流程图</w:t>
      </w:r>
    </w:p>
    <w:p w14:paraId="46313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29210</wp:posOffset>
            </wp:positionV>
            <wp:extent cx="6253480" cy="6935470"/>
            <wp:effectExtent l="0" t="0" r="0" b="0"/>
            <wp:wrapNone/>
            <wp:docPr id="1" name="图片 2" descr="流程图-统筹工作流程3-20240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流程图-统筹工作流程3-202408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3480" cy="69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82F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D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2025-06-26T10:02:56Z</dcterms:created>
  <dc:creator>SHINELON</dc:creator>
  <cp:lastModifiedBy>Sakura.</cp:lastModifiedBy>
  <dcterms:modified xsi:type="dcterms:W3CDTF">2025-06-26T10:03:17Z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eyJoZGlkIjoiYjcxNzI1YTQ4ZGVkOTc4NTc4YTljNDI0YTFjYjUzMWMiLCJ1c2VySWQiOiI0OTc1MzI4MDQifQ==</vt:lpwstr>
  </property>
  <property fmtid="{D5CDD505-2E9C-101B-9397-08002B2CF9AE}" pid="4" name="ICV">
    <vt:lpwstr>5D332544D2BE445A88C7C318E6C545B2_12</vt:lpwstr>
  </property>
</Properties>
</file>