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D0F42">
      <w:pPr>
        <w:spacing w:before="14" w:line="221" w:lineRule="auto"/>
        <w:rPr>
          <w:rFonts w:hint="default" w:ascii="Times New Roman" w:hAnsi="Times New Roman" w:eastAsia="黑体" w:cs="Times New Roman"/>
          <w:b w:val="0"/>
          <w:bCs w:val="0"/>
          <w:spacing w:val="23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23"/>
          <w:sz w:val="32"/>
          <w:szCs w:val="32"/>
          <w:highlight w:val="none"/>
          <w:lang w:val="en-US" w:eastAsia="zh-CN"/>
        </w:rPr>
        <w:t>附件3</w:t>
      </w:r>
    </w:p>
    <w:p w14:paraId="40DD7ED9">
      <w:pPr>
        <w:spacing w:before="14" w:line="221" w:lineRule="auto"/>
        <w:rPr>
          <w:rFonts w:hint="default" w:ascii="Times New Roman" w:hAnsi="Times New Roman" w:eastAsia="黑体" w:cs="Times New Roman"/>
          <w:b w:val="0"/>
          <w:bCs w:val="0"/>
          <w:spacing w:val="-14"/>
          <w:sz w:val="32"/>
          <w:szCs w:val="32"/>
          <w:highlight w:val="none"/>
          <w:lang w:val="en-US" w:eastAsia="zh-CN"/>
        </w:rPr>
      </w:pPr>
    </w:p>
    <w:p w14:paraId="5D9C82D2">
      <w:pPr>
        <w:spacing w:before="14" w:line="221" w:lineRule="auto"/>
        <w:jc w:val="center"/>
        <w:rPr>
          <w:rFonts w:hint="default" w:ascii="Times New Roman" w:hAnsi="Times New Roman" w:eastAsia="方正小标宋简体" w:cs="Times New Roman"/>
          <w:b/>
          <w:bCs/>
          <w:spacing w:val="-14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14"/>
          <w:sz w:val="44"/>
          <w:szCs w:val="44"/>
          <w:highlight w:val="none"/>
        </w:rPr>
        <w:t>企业破产信息核查“一件事”数据流转示意图</w:t>
      </w:r>
    </w:p>
    <w:p w14:paraId="08E226BC">
      <w:pPr>
        <w:bidi w:val="0"/>
        <w:rPr>
          <w:rFonts w:hint="default" w:ascii="Times New Roman" w:hAnsi="Times New Roman" w:cs="Times New Roman"/>
          <w:highlight w:val="none"/>
        </w:rPr>
      </w:pPr>
    </w:p>
    <w:p w14:paraId="539BC4A3">
      <w:pPr>
        <w:spacing w:line="317" w:lineRule="auto"/>
        <w:ind w:left="0" w:leftChars="-295" w:hanging="619" w:hangingChars="295"/>
        <w:rPr>
          <w:rFonts w:hint="default" w:ascii="Times New Roman" w:hAnsi="Times New Roman" w:eastAsia="宋体" w:cs="Times New Roman"/>
          <w:sz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1"/>
          <w:highlight w:val="none"/>
          <w:lang w:eastAsia="zh-CN"/>
        </w:rPr>
        <w:drawing>
          <wp:inline distT="0" distB="0" distL="114300" distR="114300">
            <wp:extent cx="6051550" cy="4443730"/>
            <wp:effectExtent l="0" t="0" r="0" b="0"/>
            <wp:docPr id="1" name="图片 1" descr="企业破产一件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企业破产一件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1550" cy="444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5F647">
      <w:pPr>
        <w:spacing w:before="59" w:line="219" w:lineRule="auto"/>
        <w:ind w:left="729"/>
        <w:rPr>
          <w:rFonts w:hint="default" w:ascii="Times New Roman" w:hAnsi="Times New Roman" w:eastAsia="宋体" w:cs="Times New Roman"/>
          <w:sz w:val="18"/>
          <w:szCs w:val="18"/>
          <w:highlight w:val="none"/>
        </w:rPr>
      </w:pPr>
      <w:r>
        <w:rPr>
          <w:rFonts w:hint="default" w:ascii="Times New Roman" w:hAnsi="Times New Roman" w:eastAsia="宋体" w:cs="Times New Roman"/>
          <w:spacing w:val="-1"/>
          <w:sz w:val="18"/>
          <w:szCs w:val="18"/>
          <w:highlight w:val="none"/>
        </w:rPr>
        <w:t>注：虚线箭头代表必要时数据流动，实线箭头代表业务数</w:t>
      </w:r>
      <w:r>
        <w:rPr>
          <w:rFonts w:hint="default" w:ascii="Times New Roman" w:hAnsi="Times New Roman" w:eastAsia="宋体" w:cs="Times New Roman"/>
          <w:spacing w:val="-2"/>
          <w:sz w:val="18"/>
          <w:szCs w:val="18"/>
          <w:highlight w:val="none"/>
        </w:rPr>
        <w:t>据流动。</w:t>
      </w:r>
    </w:p>
    <w:p w14:paraId="56C5BA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NTRiNjVhNzQ5NzkyNGY2ODg4NmRmZGZmNWIzZGYifQ=="/>
  </w:docVars>
  <w:rsids>
    <w:rsidRoot w:val="00000000"/>
    <w:rsid w:val="66AB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2024-08-05T08:32:17Z</dcterms:created>
  <dc:creator>DELL</dc:creator>
  <cp:lastModifiedBy>啊^ω^哈</cp:lastModifiedBy>
  <dcterms:modified xsi:type="dcterms:W3CDTF">2024-08-05T08:32:39Z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78D8197BE0D545ECB3792E4ABC64CF5F_12</vt:lpwstr>
  </property>
</Properties>
</file>