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spacing w:line="560" w:lineRule="exact"/>
        <w:ind w:left="0" w:leftChars="0"/>
        <w:rPr>
          <w:rFonts w:hint="eastAsia" w:ascii="方正黑体_GBK" w:hAnsi="方正黑体_GBK" w:eastAsia="方正黑体_GBK" w:cs="方正黑体_GBK"/>
          <w:color w:val="auto"/>
          <w:kern w:val="0"/>
          <w:sz w:val="32"/>
          <w:szCs w:val="32"/>
          <w:highlight w:val="none"/>
          <w:lang w:val="en-US" w:eastAsia="zh-CN"/>
        </w:rPr>
      </w:pPr>
      <w:r>
        <w:rPr>
          <w:rFonts w:hint="eastAsia" w:ascii="方正黑体_GBK" w:hAnsi="方正黑体_GBK" w:eastAsia="方正黑体_GBK" w:cs="方正黑体_GBK"/>
          <w:color w:val="auto"/>
          <w:kern w:val="0"/>
          <w:sz w:val="32"/>
          <w:szCs w:val="32"/>
          <w:highlight w:val="none"/>
          <w:lang w:eastAsia="zh-CN"/>
        </w:rPr>
        <w:t>附件</w:t>
      </w:r>
      <w:r>
        <w:rPr>
          <w:rFonts w:hint="eastAsia" w:ascii="方正黑体_GBK" w:hAnsi="方正黑体_GBK" w:eastAsia="方正黑体_GBK" w:cs="方正黑体_GBK"/>
          <w:color w:val="auto"/>
          <w:kern w:val="0"/>
          <w:sz w:val="32"/>
          <w:szCs w:val="32"/>
          <w:highlight w:val="none"/>
          <w:lang w:val="en-US" w:eastAsia="zh-CN"/>
        </w:rPr>
        <w:t>3</w:t>
      </w:r>
    </w:p>
    <w:p>
      <w:pPr>
        <w:keepNext w:val="0"/>
        <w:keepLines w:val="0"/>
        <w:pageBreakBefore w:val="0"/>
        <w:widowControl/>
        <w:kinsoku/>
        <w:wordWrap/>
        <w:overflowPunct/>
        <w:topLinePunct w:val="0"/>
        <w:autoSpaceDE/>
        <w:autoSpaceDN/>
        <w:bidi w:val="0"/>
        <w:spacing w:line="560" w:lineRule="exact"/>
        <w:ind w:left="0" w:leftChars="0"/>
        <w:rPr>
          <w:rFonts w:hint="default" w:eastAsia="方正仿宋_GBK" w:cs="方正仿宋_GBK"/>
          <w:color w:val="auto"/>
          <w:kern w:val="0"/>
          <w:sz w:val="32"/>
          <w:szCs w:val="32"/>
          <w:highlight w:val="none"/>
          <w:lang w:val="en-US" w:eastAsia="zh-CN"/>
        </w:rPr>
      </w:pPr>
    </w:p>
    <w:p>
      <w:pPr>
        <w:keepNext w:val="0"/>
        <w:keepLines w:val="0"/>
        <w:pageBreakBefore w:val="0"/>
        <w:kinsoku/>
        <w:wordWrap/>
        <w:overflowPunct/>
        <w:topLinePunct w:val="0"/>
        <w:autoSpaceDE/>
        <w:autoSpaceDN/>
        <w:bidi w:val="0"/>
        <w:spacing w:line="560" w:lineRule="exact"/>
        <w:ind w:left="0" w:leftChars="0"/>
        <w:jc w:val="center"/>
        <w:rPr>
          <w:rFonts w:hint="eastAsia" w:ascii="方正小标宋_GBK" w:eastAsia="方正小标宋_GBK"/>
          <w:color w:val="auto"/>
          <w:sz w:val="44"/>
          <w:szCs w:val="44"/>
          <w:highlight w:val="none"/>
        </w:rPr>
      </w:pPr>
      <w:bookmarkStart w:id="0" w:name="_Toc18481389"/>
      <w:bookmarkEnd w:id="0"/>
      <w:r>
        <w:rPr>
          <w:rFonts w:hint="eastAsia" w:ascii="方正小标宋_GBK" w:eastAsia="方正小标宋_GBK"/>
          <w:color w:val="auto"/>
          <w:sz w:val="44"/>
          <w:szCs w:val="44"/>
          <w:highlight w:val="none"/>
        </w:rPr>
        <w:t>政务服务事项实施清单第三方抽查</w:t>
      </w:r>
    </w:p>
    <w:p>
      <w:pPr>
        <w:keepNext w:val="0"/>
        <w:keepLines w:val="0"/>
        <w:pageBreakBefore w:val="0"/>
        <w:kinsoku/>
        <w:wordWrap/>
        <w:overflowPunct/>
        <w:topLinePunct w:val="0"/>
        <w:autoSpaceDE/>
        <w:autoSpaceDN/>
        <w:bidi w:val="0"/>
        <w:spacing w:line="560" w:lineRule="exact"/>
        <w:ind w:left="0" w:leftChars="0"/>
        <w:jc w:val="center"/>
        <w:rPr>
          <w:rFonts w:hint="eastAsia" w:ascii="方正小标宋_GBK" w:eastAsia="方正小标宋_GBK"/>
          <w:color w:val="auto"/>
          <w:sz w:val="44"/>
          <w:szCs w:val="44"/>
          <w:highlight w:val="none"/>
          <w:lang w:eastAsia="zh-CN"/>
        </w:rPr>
      </w:pPr>
      <w:r>
        <w:rPr>
          <w:rFonts w:hint="eastAsia" w:ascii="方正小标宋_GBK" w:eastAsia="方正小标宋_GBK"/>
          <w:color w:val="auto"/>
          <w:sz w:val="44"/>
          <w:szCs w:val="44"/>
          <w:highlight w:val="none"/>
          <w:lang w:eastAsia="zh-CN"/>
        </w:rPr>
        <w:t>项目评分标准</w:t>
      </w:r>
    </w:p>
    <w:p>
      <w:pPr>
        <w:pStyle w:val="6"/>
        <w:keepNext w:val="0"/>
        <w:keepLines w:val="0"/>
        <w:pageBreakBefore w:val="0"/>
        <w:kinsoku/>
        <w:wordWrap/>
        <w:overflowPunct/>
        <w:topLinePunct w:val="0"/>
        <w:autoSpaceDE/>
        <w:autoSpaceDN/>
        <w:bidi w:val="0"/>
        <w:snapToGrid w:val="0"/>
        <w:spacing w:line="560" w:lineRule="exact"/>
        <w:ind w:left="0" w:leftChars="0" w:firstLine="527"/>
        <w:rPr>
          <w:rFonts w:hint="eastAsia" w:ascii="Times New Roman" w:hAnsi="Times New Roman" w:eastAsia="方正仿宋_GBK" w:cs="方正仿宋_GBK"/>
          <w:b/>
          <w:bCs/>
          <w:color w:val="auto"/>
          <w:sz w:val="32"/>
          <w:szCs w:val="32"/>
          <w:highlight w:val="none"/>
        </w:rPr>
      </w:pPr>
      <w:r>
        <w:rPr>
          <w:rFonts w:hint="eastAsia" w:ascii="Times New Roman" w:hAnsi="Times New Roman" w:eastAsia="方正仿宋_GBK" w:cs="方正仿宋_GBK"/>
          <w:b/>
          <w:bCs/>
          <w:color w:val="auto"/>
          <w:sz w:val="32"/>
          <w:szCs w:val="32"/>
          <w:highlight w:val="none"/>
        </w:rPr>
        <w:t xml:space="preserve"> </w:t>
      </w:r>
    </w:p>
    <w:p>
      <w:pPr>
        <w:pStyle w:val="3"/>
        <w:keepNext w:val="0"/>
        <w:keepLines w:val="0"/>
        <w:pageBreakBefore w:val="0"/>
        <w:kinsoku/>
        <w:wordWrap/>
        <w:overflowPunct/>
        <w:topLinePunct w:val="0"/>
        <w:autoSpaceDE/>
        <w:autoSpaceDN/>
        <w:bidi w:val="0"/>
        <w:spacing w:line="560" w:lineRule="exact"/>
        <w:ind w:left="0" w:leftChars="0"/>
        <w:rPr>
          <w:rFonts w:hint="eastAsia" w:ascii="Times New Roman" w:hAnsi="Times New Roman" w:eastAsia="方正仿宋_GBK" w:cs="方正仿宋_GBK"/>
          <w:b/>
          <w:bCs/>
          <w:color w:val="auto"/>
          <w:sz w:val="32"/>
          <w:szCs w:val="32"/>
          <w:highlight w:val="none"/>
        </w:rPr>
      </w:pPr>
      <w:r>
        <w:rPr>
          <w:rFonts w:hint="eastAsia" w:ascii="Times New Roman" w:hAnsi="Times New Roman" w:eastAsia="方正仿宋_GBK" w:cs="方正仿宋_GBK"/>
          <w:b/>
          <w:bCs/>
          <w:color w:val="auto"/>
          <w:sz w:val="32"/>
          <w:szCs w:val="32"/>
          <w:highlight w:val="none"/>
          <w:lang w:val="en-US" w:eastAsia="zh-CN"/>
        </w:rPr>
        <w:t xml:space="preserve">   </w:t>
      </w:r>
      <w:r>
        <w:rPr>
          <w:rFonts w:hint="eastAsia" w:ascii="方正黑体_GBK" w:hAnsi="方正黑体_GBK" w:eastAsia="方正黑体_GBK" w:cs="方正黑体_GBK"/>
          <w:b w:val="0"/>
          <w:bCs w:val="0"/>
          <w:color w:val="auto"/>
          <w:sz w:val="32"/>
          <w:szCs w:val="32"/>
          <w:highlight w:val="none"/>
          <w:lang w:val="en-US" w:eastAsia="zh-CN"/>
        </w:rPr>
        <w:t xml:space="preserve"> </w:t>
      </w:r>
      <w:r>
        <w:rPr>
          <w:rFonts w:hint="eastAsia" w:ascii="方正黑体_GBK" w:hAnsi="方正黑体_GBK" w:eastAsia="方正黑体_GBK" w:cs="方正黑体_GBK"/>
          <w:b w:val="0"/>
          <w:bCs w:val="0"/>
          <w:color w:val="auto"/>
          <w:sz w:val="32"/>
          <w:szCs w:val="32"/>
          <w:highlight w:val="none"/>
        </w:rPr>
        <w:t>一、评审原则</w:t>
      </w:r>
    </w:p>
    <w:p>
      <w:pPr>
        <w:pStyle w:val="3"/>
        <w:keepNext w:val="0"/>
        <w:keepLines w:val="0"/>
        <w:pageBreakBefore w:val="0"/>
        <w:kinsoku/>
        <w:wordWrap/>
        <w:overflowPunct/>
        <w:topLinePunct w:val="0"/>
        <w:autoSpaceDE/>
        <w:autoSpaceDN/>
        <w:bidi w:val="0"/>
        <w:spacing w:line="560" w:lineRule="exact"/>
        <w:ind w:left="0" w:leftChars="0"/>
        <w:rPr>
          <w:rFonts w:hint="eastAsia" w:ascii="Times New Roman" w:hAnsi="Times New Roman" w:eastAsia="方正仿宋_GBK" w:cs="方正仿宋_GBK"/>
          <w:bCs/>
          <w:color w:val="auto"/>
          <w:sz w:val="32"/>
          <w:szCs w:val="32"/>
          <w:highlight w:val="none"/>
        </w:rPr>
      </w:pPr>
      <w:r>
        <w:rPr>
          <w:rFonts w:hint="eastAsia" w:ascii="Times New Roman" w:hAnsi="Times New Roman" w:eastAsia="方正仿宋_GBK" w:cs="方正仿宋_GBK"/>
          <w:bCs/>
          <w:color w:val="auto"/>
          <w:sz w:val="32"/>
          <w:szCs w:val="32"/>
          <w:highlight w:val="none"/>
          <w:lang w:val="en-US" w:eastAsia="zh-CN"/>
        </w:rPr>
        <w:t xml:space="preserve">    </w:t>
      </w:r>
      <w:r>
        <w:rPr>
          <w:rFonts w:hint="eastAsia" w:ascii="Times New Roman" w:hAnsi="Times New Roman" w:eastAsia="方正仿宋_GBK" w:cs="方正仿宋_GBK"/>
          <w:bCs/>
          <w:color w:val="auto"/>
          <w:sz w:val="32"/>
          <w:szCs w:val="32"/>
          <w:highlight w:val="none"/>
        </w:rPr>
        <w:t>（一）评委构成：本项</w:t>
      </w:r>
      <w:bookmarkStart w:id="1" w:name="_GoBack"/>
      <w:bookmarkEnd w:id="1"/>
      <w:r>
        <w:rPr>
          <w:rFonts w:hint="eastAsia" w:ascii="Times New Roman" w:hAnsi="Times New Roman" w:eastAsia="方正仿宋_GBK" w:cs="方正仿宋_GBK"/>
          <w:bCs/>
          <w:color w:val="auto"/>
          <w:sz w:val="32"/>
          <w:szCs w:val="32"/>
          <w:highlight w:val="none"/>
        </w:rPr>
        <w:t>目的评审小组由采购人代表和有关公共管理、信息技术等方面的专家组成，成员人数应当为三人以上单数。其中，公共管理、技术等方面的专家不得少于成员总数的三分之二。</w:t>
      </w:r>
    </w:p>
    <w:p>
      <w:pPr>
        <w:pStyle w:val="3"/>
        <w:keepNext w:val="0"/>
        <w:keepLines w:val="0"/>
        <w:pageBreakBefore w:val="0"/>
        <w:kinsoku/>
        <w:wordWrap/>
        <w:overflowPunct/>
        <w:topLinePunct w:val="0"/>
        <w:autoSpaceDE/>
        <w:autoSpaceDN/>
        <w:bidi w:val="0"/>
        <w:spacing w:line="560" w:lineRule="exact"/>
        <w:ind w:left="0" w:leftChars="0"/>
        <w:rPr>
          <w:rFonts w:hint="eastAsia" w:ascii="Times New Roman" w:hAnsi="Times New Roman" w:eastAsia="方正仿宋_GBK" w:cs="方正仿宋_GBK"/>
          <w:bCs/>
          <w:color w:val="auto"/>
          <w:sz w:val="32"/>
          <w:szCs w:val="32"/>
          <w:highlight w:val="none"/>
        </w:rPr>
      </w:pPr>
      <w:r>
        <w:rPr>
          <w:rFonts w:hint="eastAsia" w:ascii="Times New Roman" w:hAnsi="Times New Roman" w:eastAsia="方正仿宋_GBK" w:cs="方正仿宋_GBK"/>
          <w:bCs/>
          <w:color w:val="auto"/>
          <w:sz w:val="32"/>
          <w:szCs w:val="32"/>
          <w:highlight w:val="none"/>
          <w:lang w:val="en-US" w:eastAsia="zh-CN"/>
        </w:rPr>
        <w:t xml:space="preserve">    </w:t>
      </w:r>
      <w:r>
        <w:rPr>
          <w:rFonts w:hint="eastAsia" w:ascii="Times New Roman" w:hAnsi="Times New Roman" w:eastAsia="方正仿宋_GBK" w:cs="方正仿宋_GBK"/>
          <w:bCs/>
          <w:color w:val="auto"/>
          <w:sz w:val="32"/>
          <w:szCs w:val="32"/>
          <w:highlight w:val="none"/>
        </w:rPr>
        <w:t>（二）评审依据：评委将以报价文件为评审依据，对最后报价、技术、商务、能力业绩等方面内容按百分制打分。</w:t>
      </w:r>
    </w:p>
    <w:p>
      <w:pPr>
        <w:pStyle w:val="3"/>
        <w:keepNext w:val="0"/>
        <w:keepLines w:val="0"/>
        <w:pageBreakBefore w:val="0"/>
        <w:kinsoku/>
        <w:wordWrap/>
        <w:overflowPunct/>
        <w:topLinePunct w:val="0"/>
        <w:autoSpaceDE/>
        <w:autoSpaceDN/>
        <w:bidi w:val="0"/>
        <w:spacing w:line="560" w:lineRule="exact"/>
        <w:ind w:left="0" w:leftChars="0"/>
        <w:rPr>
          <w:rFonts w:hint="eastAsia" w:ascii="Times New Roman" w:hAnsi="Times New Roman" w:eastAsia="方正仿宋_GBK" w:cs="方正仿宋_GBK"/>
          <w:bCs/>
          <w:color w:val="auto"/>
          <w:sz w:val="32"/>
          <w:szCs w:val="32"/>
          <w:highlight w:val="none"/>
        </w:rPr>
      </w:pPr>
      <w:r>
        <w:rPr>
          <w:rFonts w:hint="eastAsia" w:ascii="Times New Roman" w:hAnsi="Times New Roman" w:eastAsia="方正仿宋_GBK" w:cs="方正仿宋_GBK"/>
          <w:bCs/>
          <w:color w:val="auto"/>
          <w:sz w:val="32"/>
          <w:szCs w:val="32"/>
          <w:highlight w:val="none"/>
          <w:lang w:val="en-US" w:eastAsia="zh-CN"/>
        </w:rPr>
        <w:t xml:space="preserve">    </w:t>
      </w:r>
      <w:r>
        <w:rPr>
          <w:rFonts w:hint="eastAsia" w:ascii="Times New Roman" w:hAnsi="Times New Roman" w:eastAsia="方正仿宋_GBK" w:cs="方正仿宋_GBK"/>
          <w:bCs/>
          <w:color w:val="auto"/>
          <w:sz w:val="32"/>
          <w:szCs w:val="32"/>
          <w:highlight w:val="none"/>
        </w:rPr>
        <w:t>（三）评审方式：以封闭方式进行。</w:t>
      </w:r>
    </w:p>
    <w:p>
      <w:pPr>
        <w:pStyle w:val="3"/>
        <w:keepNext w:val="0"/>
        <w:keepLines w:val="0"/>
        <w:pageBreakBefore w:val="0"/>
        <w:kinsoku/>
        <w:wordWrap/>
        <w:overflowPunct/>
        <w:topLinePunct w:val="0"/>
        <w:autoSpaceDE/>
        <w:autoSpaceDN/>
        <w:bidi w:val="0"/>
        <w:spacing w:line="560" w:lineRule="exact"/>
        <w:ind w:left="0" w:leftChars="0"/>
        <w:rPr>
          <w:rFonts w:hint="eastAsia" w:ascii="Times New Roman" w:hAnsi="Times New Roman" w:eastAsia="方正仿宋_GBK" w:cs="方正仿宋_GBK"/>
          <w:b/>
          <w:bCs/>
          <w:color w:val="auto"/>
          <w:sz w:val="32"/>
          <w:szCs w:val="32"/>
          <w:highlight w:val="none"/>
        </w:rPr>
      </w:pPr>
      <w:r>
        <w:rPr>
          <w:rFonts w:hint="eastAsia" w:ascii="Times New Roman" w:hAnsi="Times New Roman" w:eastAsia="方正仿宋_GBK" w:cs="方正仿宋_GBK"/>
          <w:b/>
          <w:bCs/>
          <w:color w:val="auto"/>
          <w:sz w:val="32"/>
          <w:szCs w:val="32"/>
          <w:highlight w:val="none"/>
          <w:lang w:val="en-US" w:eastAsia="zh-CN"/>
        </w:rPr>
        <w:t xml:space="preserve">    </w:t>
      </w:r>
      <w:r>
        <w:rPr>
          <w:rFonts w:hint="eastAsia" w:ascii="方正黑体_GBK" w:hAnsi="方正黑体_GBK" w:eastAsia="方正黑体_GBK" w:cs="方正黑体_GBK"/>
          <w:b w:val="0"/>
          <w:bCs w:val="0"/>
          <w:color w:val="auto"/>
          <w:sz w:val="32"/>
          <w:szCs w:val="32"/>
          <w:highlight w:val="none"/>
          <w:lang w:val="en-US" w:eastAsia="zh-CN"/>
        </w:rPr>
        <w:t>二、评标方法</w:t>
      </w:r>
    </w:p>
    <w:p>
      <w:pPr>
        <w:pStyle w:val="3"/>
        <w:keepNext w:val="0"/>
        <w:keepLines w:val="0"/>
        <w:pageBreakBefore w:val="0"/>
        <w:kinsoku/>
        <w:wordWrap/>
        <w:overflowPunct/>
        <w:topLinePunct w:val="0"/>
        <w:autoSpaceDE/>
        <w:autoSpaceDN/>
        <w:bidi w:val="0"/>
        <w:spacing w:line="560" w:lineRule="exact"/>
        <w:ind w:left="0" w:leftChars="0" w:firstLine="272" w:firstLineChars="85"/>
        <w:rPr>
          <w:rFonts w:hint="eastAsia" w:ascii="Times New Roman" w:hAnsi="Times New Roman" w:eastAsia="方正仿宋_GBK" w:cs="方正仿宋_GBK"/>
          <w:bCs/>
          <w:color w:val="auto"/>
          <w:sz w:val="32"/>
          <w:szCs w:val="32"/>
          <w:highlight w:val="none"/>
        </w:rPr>
      </w:pPr>
      <w:r>
        <w:rPr>
          <w:rFonts w:hint="eastAsia" w:ascii="Times New Roman" w:hAnsi="Times New Roman" w:eastAsia="方正仿宋_GBK" w:cs="方正仿宋_GBK"/>
          <w:bCs/>
          <w:color w:val="auto"/>
          <w:sz w:val="32"/>
          <w:szCs w:val="32"/>
          <w:highlight w:val="none"/>
          <w:lang w:val="en-US" w:eastAsia="zh-CN"/>
        </w:rPr>
        <w:t xml:space="preserve">  </w:t>
      </w:r>
      <w:r>
        <w:rPr>
          <w:rFonts w:hint="eastAsia" w:ascii="Times New Roman" w:hAnsi="Times New Roman" w:eastAsia="方正仿宋_GBK" w:cs="方正仿宋_GBK"/>
          <w:bCs/>
          <w:color w:val="auto"/>
          <w:sz w:val="32"/>
          <w:szCs w:val="32"/>
          <w:highlight w:val="none"/>
        </w:rPr>
        <w:t>（一）对进入详评的，采用百分制综合评分法。</w:t>
      </w:r>
    </w:p>
    <w:p>
      <w:pPr>
        <w:pStyle w:val="3"/>
        <w:keepNext w:val="0"/>
        <w:keepLines w:val="0"/>
        <w:pageBreakBefore w:val="0"/>
        <w:kinsoku/>
        <w:wordWrap/>
        <w:overflowPunct/>
        <w:topLinePunct w:val="0"/>
        <w:autoSpaceDE/>
        <w:autoSpaceDN/>
        <w:bidi w:val="0"/>
        <w:spacing w:line="560" w:lineRule="exact"/>
        <w:ind w:left="0" w:leftChars="0" w:firstLine="272" w:firstLineChars="85"/>
        <w:rPr>
          <w:rFonts w:hint="eastAsia" w:ascii="Times New Roman" w:hAnsi="Times New Roman" w:eastAsia="方正仿宋_GBK" w:cs="方正仿宋_GBK"/>
          <w:bCs/>
          <w:color w:val="auto"/>
          <w:sz w:val="32"/>
          <w:szCs w:val="32"/>
          <w:highlight w:val="none"/>
        </w:rPr>
      </w:pPr>
      <w:r>
        <w:rPr>
          <w:rFonts w:hint="eastAsia" w:ascii="Times New Roman" w:hAnsi="Times New Roman" w:eastAsia="方正仿宋_GBK" w:cs="方正仿宋_GBK"/>
          <w:bCs/>
          <w:color w:val="auto"/>
          <w:sz w:val="32"/>
          <w:szCs w:val="32"/>
          <w:highlight w:val="none"/>
          <w:lang w:val="en-US" w:eastAsia="zh-CN"/>
        </w:rPr>
        <w:t xml:space="preserve">  </w:t>
      </w:r>
      <w:r>
        <w:rPr>
          <w:rFonts w:hint="eastAsia" w:ascii="Times New Roman" w:hAnsi="Times New Roman" w:eastAsia="方正仿宋_GBK" w:cs="方正仿宋_GBK"/>
          <w:bCs/>
          <w:color w:val="auto"/>
          <w:sz w:val="32"/>
          <w:szCs w:val="32"/>
          <w:highlight w:val="none"/>
        </w:rPr>
        <w:t>（二）计分办法（按四舍五入取至百分位）：</w:t>
      </w:r>
    </w:p>
    <w:p>
      <w:pPr>
        <w:pStyle w:val="3"/>
        <w:keepNext w:val="0"/>
        <w:keepLines w:val="0"/>
        <w:pageBreakBefore w:val="0"/>
        <w:kinsoku/>
        <w:wordWrap/>
        <w:overflowPunct/>
        <w:topLinePunct w:val="0"/>
        <w:autoSpaceDE/>
        <w:autoSpaceDN/>
        <w:bidi w:val="0"/>
        <w:spacing w:line="560" w:lineRule="exact"/>
        <w:ind w:left="0" w:leftChars="0" w:firstLine="640" w:firstLineChars="200"/>
        <w:outlineLvl w:val="0"/>
        <w:rPr>
          <w:rFonts w:hint="eastAsia" w:ascii="Times New Roman" w:hAnsi="Times New Roman" w:eastAsia="方正仿宋_GBK" w:cs="方正仿宋_GBK"/>
          <w:b/>
          <w:color w:val="auto"/>
          <w:sz w:val="32"/>
          <w:szCs w:val="32"/>
          <w:highlight w:val="none"/>
        </w:rPr>
      </w:pPr>
      <w:r>
        <w:rPr>
          <w:rFonts w:hint="eastAsia" w:ascii="Times New Roman" w:hAnsi="Times New Roman" w:eastAsia="方正仿宋_GBK" w:cs="方正仿宋_GBK"/>
          <w:b/>
          <w:color w:val="auto"/>
          <w:sz w:val="32"/>
          <w:szCs w:val="32"/>
          <w:highlight w:val="none"/>
        </w:rPr>
        <w:t>1</w:t>
      </w:r>
      <w:r>
        <w:rPr>
          <w:rFonts w:hint="eastAsia" w:ascii="Times New Roman" w:hAnsi="Times New Roman" w:eastAsia="方正仿宋_GBK" w:cs="方正仿宋_GBK"/>
          <w:b/>
          <w:color w:val="auto"/>
          <w:sz w:val="32"/>
          <w:szCs w:val="32"/>
          <w:highlight w:val="none"/>
          <w:lang w:val="en-US" w:eastAsia="zh-CN"/>
        </w:rPr>
        <w:t>.</w:t>
      </w:r>
      <w:r>
        <w:rPr>
          <w:rFonts w:hint="eastAsia" w:ascii="Times New Roman" w:hAnsi="Times New Roman" w:eastAsia="方正仿宋_GBK" w:cs="方正仿宋_GBK"/>
          <w:b/>
          <w:color w:val="auto"/>
          <w:sz w:val="32"/>
          <w:szCs w:val="32"/>
          <w:highlight w:val="none"/>
        </w:rPr>
        <w:t>价格分</w:t>
      </w:r>
      <w:r>
        <w:rPr>
          <w:rFonts w:hint="eastAsia" w:ascii="Times New Roman" w:hAnsi="Times New Roman" w:eastAsia="方正仿宋_GBK" w:cs="方正仿宋_GBK"/>
          <w:b/>
          <w:color w:val="auto"/>
          <w:sz w:val="32"/>
          <w:szCs w:val="32"/>
          <w:highlight w:val="none"/>
          <w:lang w:eastAsia="zh-CN"/>
        </w:rPr>
        <w:t>（</w:t>
      </w:r>
      <w:r>
        <w:rPr>
          <w:rFonts w:hint="eastAsia" w:ascii="Times New Roman" w:hAnsi="Times New Roman" w:eastAsia="方正仿宋_GBK" w:cs="方正仿宋_GBK"/>
          <w:b/>
          <w:color w:val="auto"/>
          <w:sz w:val="32"/>
          <w:szCs w:val="32"/>
          <w:highlight w:val="none"/>
        </w:rPr>
        <w:t>10分</w:t>
      </w:r>
      <w:r>
        <w:rPr>
          <w:rFonts w:hint="eastAsia" w:ascii="Times New Roman" w:hAnsi="Times New Roman" w:eastAsia="方正仿宋_GBK" w:cs="方正仿宋_GBK"/>
          <w:b/>
          <w:color w:val="auto"/>
          <w:sz w:val="32"/>
          <w:szCs w:val="32"/>
          <w:highlight w:val="none"/>
          <w:lang w:eastAsia="zh-CN"/>
        </w:rPr>
        <w:t>）</w:t>
      </w:r>
    </w:p>
    <w:p>
      <w:pPr>
        <w:pStyle w:val="3"/>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rPr>
          <w:rFonts w:hint="eastAsia"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color w:val="auto"/>
          <w:sz w:val="32"/>
          <w:szCs w:val="32"/>
          <w:highlight w:val="none"/>
        </w:rPr>
        <w:t>（1）符合《政府采购促进中小企业发展管理办法》（财库〔2020〕46号）</w:t>
      </w:r>
      <w:r>
        <w:rPr>
          <w:rFonts w:hint="eastAsia" w:ascii="Times New Roman" w:hAnsi="Times New Roman" w:eastAsia="方正仿宋_GBK" w:cs="方正仿宋_GBK"/>
          <w:color w:val="auto"/>
          <w:sz w:val="32"/>
          <w:szCs w:val="32"/>
          <w:highlight w:val="none"/>
          <w:lang w:val="en-US" w:eastAsia="zh-CN"/>
        </w:rPr>
        <w:t>及《广西壮族自治区财政厅关于贯彻落实政府采购支持中小企业发展政策的通知》（桂财采</w:t>
      </w:r>
      <w:r>
        <w:rPr>
          <w:rFonts w:hint="eastAsia" w:ascii="Times New Roman" w:hAnsi="Times New Roman" w:eastAsia="方正仿宋_GBK" w:cs="方正仿宋_GBK"/>
          <w:color w:val="auto"/>
          <w:sz w:val="32"/>
          <w:szCs w:val="32"/>
          <w:highlight w:val="none"/>
        </w:rPr>
        <w:t>〔</w:t>
      </w:r>
      <w:r>
        <w:rPr>
          <w:rFonts w:hint="eastAsia" w:ascii="Times New Roman" w:hAnsi="Times New Roman" w:eastAsia="方正仿宋_GBK" w:cs="方正仿宋_GBK"/>
          <w:color w:val="auto"/>
          <w:sz w:val="32"/>
          <w:szCs w:val="32"/>
          <w:highlight w:val="none"/>
          <w:lang w:val="en-US" w:eastAsia="zh-CN"/>
        </w:rPr>
        <w:t>2022</w:t>
      </w:r>
      <w:r>
        <w:rPr>
          <w:rFonts w:hint="eastAsia" w:ascii="Times New Roman" w:hAnsi="Times New Roman" w:eastAsia="方正仿宋_GBK" w:cs="方正仿宋_GBK"/>
          <w:color w:val="auto"/>
          <w:sz w:val="32"/>
          <w:szCs w:val="32"/>
          <w:highlight w:val="none"/>
        </w:rPr>
        <w:t>〕</w:t>
      </w:r>
      <w:r>
        <w:rPr>
          <w:rFonts w:hint="eastAsia" w:ascii="Times New Roman" w:hAnsi="Times New Roman" w:eastAsia="方正仿宋_GBK" w:cs="方正仿宋_GBK"/>
          <w:color w:val="auto"/>
          <w:sz w:val="32"/>
          <w:szCs w:val="32"/>
          <w:highlight w:val="none"/>
          <w:lang w:val="en-US" w:eastAsia="zh-CN"/>
        </w:rPr>
        <w:t>31号）</w:t>
      </w:r>
      <w:r>
        <w:rPr>
          <w:rFonts w:hint="eastAsia" w:ascii="Times New Roman" w:hAnsi="Times New Roman" w:eastAsia="方正仿宋_GBK" w:cs="方正仿宋_GBK"/>
          <w:color w:val="auto"/>
          <w:sz w:val="32"/>
          <w:szCs w:val="32"/>
          <w:highlight w:val="none"/>
        </w:rPr>
        <w:t>规定条件且按该办法中规定的格式提供了《中小企业声明函》的小型和微型企业参与</w:t>
      </w:r>
      <w:r>
        <w:rPr>
          <w:rFonts w:hint="eastAsia" w:ascii="Times New Roman" w:hAnsi="Times New Roman" w:eastAsia="方正仿宋_GBK" w:cs="方正仿宋_GBK"/>
          <w:color w:val="auto"/>
          <w:sz w:val="32"/>
          <w:szCs w:val="32"/>
          <w:highlight w:val="none"/>
          <w:lang w:eastAsia="zh-CN"/>
        </w:rPr>
        <w:t>投标</w:t>
      </w:r>
      <w:r>
        <w:rPr>
          <w:rFonts w:hint="eastAsia" w:ascii="Times New Roman" w:hAnsi="Times New Roman" w:eastAsia="方正仿宋_GBK" w:cs="方正仿宋_GBK"/>
          <w:color w:val="auto"/>
          <w:sz w:val="32"/>
          <w:szCs w:val="32"/>
          <w:highlight w:val="none"/>
        </w:rPr>
        <w:t>，对其最后报价给予</w:t>
      </w:r>
      <w:r>
        <w:rPr>
          <w:rFonts w:hint="eastAsia" w:ascii="Times New Roman" w:hAnsi="Times New Roman" w:eastAsia="方正仿宋_GBK" w:cs="方正仿宋_GBK"/>
          <w:color w:val="auto"/>
          <w:sz w:val="32"/>
          <w:szCs w:val="32"/>
          <w:highlight w:val="none"/>
          <w:lang w:val="en-US" w:eastAsia="zh-CN"/>
        </w:rPr>
        <w:t>20</w:t>
      </w:r>
      <w:r>
        <w:rPr>
          <w:rFonts w:hint="eastAsia" w:ascii="Times New Roman" w:hAnsi="Times New Roman" w:eastAsia="方正仿宋_GBK" w:cs="方正仿宋_GBK"/>
          <w:color w:val="auto"/>
          <w:sz w:val="32"/>
          <w:szCs w:val="32"/>
          <w:highlight w:val="none"/>
        </w:rPr>
        <w:t>%的扣除，扣除后的价格为评标价，即评标价=最后报价×（1-</w:t>
      </w:r>
      <w:r>
        <w:rPr>
          <w:rFonts w:hint="eastAsia" w:ascii="Times New Roman" w:hAnsi="Times New Roman" w:eastAsia="方正仿宋_GBK" w:cs="方正仿宋_GBK"/>
          <w:color w:val="auto"/>
          <w:sz w:val="32"/>
          <w:szCs w:val="32"/>
          <w:highlight w:val="none"/>
          <w:lang w:val="en-US" w:eastAsia="zh-CN"/>
        </w:rPr>
        <w:t>20</w:t>
      </w:r>
      <w:r>
        <w:rPr>
          <w:rFonts w:hint="eastAsia" w:ascii="Times New Roman" w:hAnsi="Times New Roman" w:eastAsia="方正仿宋_GBK" w:cs="方正仿宋_GBK"/>
          <w:color w:val="auto"/>
          <w:sz w:val="32"/>
          <w:szCs w:val="32"/>
          <w:highlight w:val="none"/>
        </w:rPr>
        <w:t>%）；除上述情况外，评标价=最后报价。</w:t>
      </w:r>
    </w:p>
    <w:p>
      <w:pPr>
        <w:pStyle w:val="3"/>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rPr>
          <w:rFonts w:hint="eastAsia"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color w:val="auto"/>
          <w:sz w:val="32"/>
          <w:szCs w:val="32"/>
          <w:highlight w:val="none"/>
        </w:rPr>
        <w:t>供应商及所提供产品企业按《关于政府采购支持监狱企业发展有关问题的通知》（财库〔2014〕68号）认定为监狱企业的，在政府采购活动中，监狱企业视同小型、微型企业。监狱企业参加政府采购活动时，应当提供由省级以上监狱管理局、戒毒管理局（含新疆生产建设兵团）出具的属于监狱企业的证明文件。</w:t>
      </w:r>
    </w:p>
    <w:p>
      <w:pPr>
        <w:pStyle w:val="3"/>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rPr>
          <w:rFonts w:hint="eastAsia"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b/>
          <w:bCs/>
          <w:color w:val="auto"/>
          <w:sz w:val="32"/>
          <w:szCs w:val="32"/>
          <w:highlight w:val="none"/>
        </w:rPr>
        <w:t>产品或服务</w:t>
      </w:r>
      <w:r>
        <w:rPr>
          <w:rFonts w:hint="eastAsia" w:ascii="Times New Roman" w:hAnsi="Times New Roman" w:eastAsia="方正仿宋_GBK" w:cs="方正仿宋_GBK"/>
          <w:color w:val="auto"/>
          <w:sz w:val="32"/>
          <w:szCs w:val="32"/>
          <w:highlight w:val="none"/>
        </w:rPr>
        <w:t>提供企业按《关于促进残疾人就业政府采购政策的通知》（财库〔2017〕141号）认定为残疾人福利性单位的，在政府采购活动中，残疾人福利性单位视同小型、微型企业。残疾人福利性单位参加政府采购活动时，应当提供该通知规定的《残疾人福利性单位声明函》，并对声明的真实性负责。</w:t>
      </w:r>
    </w:p>
    <w:p>
      <w:pPr>
        <w:pStyle w:val="3"/>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rPr>
          <w:rFonts w:hint="eastAsia"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color w:val="auto"/>
          <w:sz w:val="32"/>
          <w:szCs w:val="32"/>
          <w:highlight w:val="none"/>
        </w:rPr>
        <w:t>（2）以满足采购文件要求的最低最后评标价为10分。</w:t>
      </w:r>
    </w:p>
    <w:p>
      <w:pPr>
        <w:pStyle w:val="3"/>
        <w:keepNext w:val="0"/>
        <w:keepLines w:val="0"/>
        <w:pageBreakBefore w:val="0"/>
        <w:kinsoku/>
        <w:wordWrap/>
        <w:overflowPunct/>
        <w:topLinePunct w:val="0"/>
        <w:autoSpaceDE/>
        <w:autoSpaceDN/>
        <w:bidi w:val="0"/>
        <w:spacing w:line="560" w:lineRule="exact"/>
        <w:ind w:left="0" w:leftChars="0" w:firstLine="640" w:firstLineChars="200"/>
        <w:outlineLvl w:val="0"/>
        <w:rPr>
          <w:rFonts w:hint="eastAsia" w:ascii="Times New Roman" w:hAnsi="Times New Roman" w:eastAsia="方正仿宋_GBK" w:cs="方正仿宋_GBK"/>
          <w:b/>
          <w:color w:val="auto"/>
          <w:sz w:val="32"/>
          <w:szCs w:val="32"/>
          <w:highlight w:val="none"/>
        </w:rPr>
      </w:pPr>
      <w:r>
        <w:rPr>
          <w:rFonts w:hint="eastAsia" w:ascii="Times New Roman" w:hAnsi="Times New Roman" w:eastAsia="方正仿宋_GBK" w:cs="方正仿宋_GBK"/>
          <w:color w:val="auto"/>
          <w:sz w:val="32"/>
          <w:szCs w:val="32"/>
          <w:highlight w:val="none"/>
        </w:rPr>
        <w:t>（3）某</w:t>
      </w:r>
      <w:r>
        <w:rPr>
          <w:rFonts w:hint="eastAsia" w:ascii="Times New Roman" w:hAnsi="Times New Roman" w:eastAsia="方正仿宋_GBK" w:cs="方正仿宋_GBK"/>
          <w:color w:val="auto"/>
          <w:sz w:val="32"/>
          <w:szCs w:val="32"/>
          <w:highlight w:val="none"/>
          <w:lang w:eastAsia="zh-CN"/>
        </w:rPr>
        <w:t>供应商</w:t>
      </w:r>
      <w:r>
        <w:rPr>
          <w:rFonts w:hint="eastAsia" w:ascii="Times New Roman" w:hAnsi="Times New Roman" w:eastAsia="方正仿宋_GBK" w:cs="方正仿宋_GBK"/>
          <w:color w:val="auto"/>
          <w:sz w:val="32"/>
          <w:szCs w:val="32"/>
          <w:highlight w:val="none"/>
        </w:rPr>
        <w:t>报价分=</w:t>
      </w:r>
      <w:r>
        <w:rPr>
          <w:rFonts w:hint="eastAsia" w:ascii="Times New Roman" w:hAnsi="Times New Roman" w:eastAsia="方正仿宋_GBK" w:cs="方正仿宋_GBK"/>
          <w:color w:val="auto"/>
          <w:sz w:val="32"/>
          <w:szCs w:val="32"/>
          <w:highlight w:val="none"/>
          <w:lang w:eastAsia="zh-CN"/>
        </w:rPr>
        <w:t>供应商</w:t>
      </w:r>
      <w:r>
        <w:rPr>
          <w:rFonts w:hint="eastAsia" w:ascii="Times New Roman" w:hAnsi="Times New Roman" w:eastAsia="方正仿宋_GBK" w:cs="方正仿宋_GBK"/>
          <w:color w:val="auto"/>
          <w:sz w:val="32"/>
          <w:szCs w:val="32"/>
          <w:highlight w:val="none"/>
        </w:rPr>
        <w:t>最低最后评标价（金额）/某</w:t>
      </w:r>
      <w:r>
        <w:rPr>
          <w:rFonts w:hint="eastAsia" w:ascii="Times New Roman" w:hAnsi="Times New Roman" w:eastAsia="方正仿宋_GBK" w:cs="方正仿宋_GBK"/>
          <w:color w:val="auto"/>
          <w:sz w:val="32"/>
          <w:szCs w:val="32"/>
          <w:highlight w:val="none"/>
          <w:lang w:eastAsia="zh-CN"/>
        </w:rPr>
        <w:t>供应商</w:t>
      </w:r>
      <w:r>
        <w:rPr>
          <w:rFonts w:hint="eastAsia" w:ascii="Times New Roman" w:hAnsi="Times New Roman" w:eastAsia="方正仿宋_GBK" w:cs="方正仿宋_GBK"/>
          <w:color w:val="auto"/>
          <w:sz w:val="32"/>
          <w:szCs w:val="32"/>
          <w:highlight w:val="none"/>
        </w:rPr>
        <w:t>最后评标价（金额）×10分</w:t>
      </w:r>
    </w:p>
    <w:p>
      <w:pPr>
        <w:pStyle w:val="3"/>
        <w:keepNext w:val="0"/>
        <w:keepLines w:val="0"/>
        <w:pageBreakBefore w:val="0"/>
        <w:kinsoku/>
        <w:wordWrap/>
        <w:overflowPunct/>
        <w:topLinePunct w:val="0"/>
        <w:autoSpaceDE/>
        <w:autoSpaceDN/>
        <w:bidi w:val="0"/>
        <w:spacing w:line="560" w:lineRule="exact"/>
        <w:ind w:left="0" w:leftChars="0" w:firstLine="640" w:firstLineChars="200"/>
        <w:outlineLvl w:val="0"/>
        <w:rPr>
          <w:rFonts w:hint="eastAsia" w:ascii="Times New Roman" w:hAnsi="Times New Roman" w:eastAsia="方正仿宋_GBK" w:cs="方正仿宋_GBK"/>
          <w:b/>
          <w:color w:val="auto"/>
          <w:sz w:val="32"/>
          <w:szCs w:val="32"/>
          <w:highlight w:val="none"/>
        </w:rPr>
      </w:pPr>
      <w:r>
        <w:rPr>
          <w:rFonts w:hint="eastAsia" w:ascii="Times New Roman" w:hAnsi="Times New Roman" w:eastAsia="方正仿宋_GBK" w:cs="方正仿宋_GBK"/>
          <w:b/>
          <w:color w:val="auto"/>
          <w:sz w:val="32"/>
          <w:szCs w:val="32"/>
          <w:highlight w:val="none"/>
        </w:rPr>
        <w:t>2</w:t>
      </w:r>
      <w:r>
        <w:rPr>
          <w:rFonts w:hint="eastAsia" w:ascii="Times New Roman" w:hAnsi="Times New Roman" w:eastAsia="方正仿宋_GBK" w:cs="方正仿宋_GBK"/>
          <w:b/>
          <w:color w:val="auto"/>
          <w:sz w:val="32"/>
          <w:szCs w:val="32"/>
          <w:highlight w:val="none"/>
          <w:lang w:val="en-US" w:eastAsia="zh-CN"/>
        </w:rPr>
        <w:t>.</w:t>
      </w:r>
      <w:r>
        <w:rPr>
          <w:rFonts w:hint="eastAsia" w:ascii="Times New Roman" w:hAnsi="Times New Roman" w:eastAsia="方正仿宋_GBK" w:cs="方正仿宋_GBK"/>
          <w:b/>
          <w:color w:val="auto"/>
          <w:sz w:val="32"/>
          <w:szCs w:val="32"/>
          <w:highlight w:val="none"/>
        </w:rPr>
        <w:t>技术分</w:t>
      </w:r>
      <w:r>
        <w:rPr>
          <w:rFonts w:hint="eastAsia" w:ascii="Times New Roman" w:hAnsi="Times New Roman" w:eastAsia="方正仿宋_GBK" w:cs="方正仿宋_GBK"/>
          <w:b/>
          <w:color w:val="auto"/>
          <w:sz w:val="32"/>
          <w:szCs w:val="32"/>
          <w:highlight w:val="none"/>
          <w:lang w:eastAsia="zh-CN"/>
        </w:rPr>
        <w:t>（</w:t>
      </w:r>
      <w:r>
        <w:rPr>
          <w:rFonts w:hint="eastAsia" w:ascii="Times New Roman" w:hAnsi="Times New Roman" w:eastAsia="方正仿宋_GBK" w:cs="方正仿宋_GBK"/>
          <w:b/>
          <w:color w:val="auto"/>
          <w:sz w:val="32"/>
          <w:szCs w:val="32"/>
          <w:highlight w:val="none"/>
        </w:rPr>
        <w:t>36分</w:t>
      </w:r>
      <w:r>
        <w:rPr>
          <w:rFonts w:hint="eastAsia" w:ascii="Times New Roman" w:hAnsi="Times New Roman" w:eastAsia="方正仿宋_GBK" w:cs="方正仿宋_GBK"/>
          <w:b/>
          <w:color w:val="auto"/>
          <w:sz w:val="32"/>
          <w:szCs w:val="32"/>
          <w:highlight w:val="none"/>
          <w:lang w:eastAsia="zh-CN"/>
        </w:rPr>
        <w:t>）</w:t>
      </w:r>
    </w:p>
    <w:p>
      <w:pPr>
        <w:pStyle w:val="3"/>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rPr>
          <w:rFonts w:hint="eastAsia"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color w:val="auto"/>
          <w:sz w:val="32"/>
          <w:szCs w:val="32"/>
          <w:highlight w:val="none"/>
        </w:rPr>
        <w:t>（1）对项目情况的理解和工作方案合理性（满分20分）</w:t>
      </w:r>
    </w:p>
    <w:p>
      <w:pPr>
        <w:pStyle w:val="3"/>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rPr>
          <w:rFonts w:hint="eastAsia"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color w:val="auto"/>
          <w:sz w:val="32"/>
          <w:szCs w:val="32"/>
          <w:highlight w:val="none"/>
        </w:rPr>
        <w:t>一档（10分）提出了工作方案，对项目环境及情况基本了解，工作思路及需求分析基本符合要求，但对本项目的总体需求的理解程度、对项目范围把握准确程度较低，对工作目标及要求不够完整、明确，总体设计不完善；</w:t>
      </w:r>
    </w:p>
    <w:p>
      <w:pPr>
        <w:pStyle w:val="3"/>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rPr>
          <w:rFonts w:hint="eastAsia"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color w:val="auto"/>
          <w:sz w:val="32"/>
          <w:szCs w:val="32"/>
          <w:highlight w:val="none"/>
        </w:rPr>
        <w:t>二档（12分）提出了针对性工作方案，对项目环境及情况较为了解，工作思路及需求分析符合要求，但对本项目的总体需求的理解程度、对项目范围把握准确程度较低，对工作目标及要求基本明确；</w:t>
      </w:r>
    </w:p>
    <w:p>
      <w:pPr>
        <w:pStyle w:val="3"/>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rPr>
          <w:rFonts w:hint="eastAsia"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color w:val="auto"/>
          <w:sz w:val="32"/>
          <w:szCs w:val="32"/>
          <w:highlight w:val="none"/>
        </w:rPr>
        <w:t>三档（14分）提出了针对性工作方案，对项目环境及情况较为了解，有抽查思路，工作思路及需求分析符合要求，但对本项目的总体需求的理解程度、对项目范围把握准确程度有一定的把握，对工作目标及要求较为明确；</w:t>
      </w:r>
    </w:p>
    <w:p>
      <w:pPr>
        <w:pStyle w:val="3"/>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rPr>
          <w:rFonts w:hint="eastAsia"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color w:val="auto"/>
          <w:sz w:val="32"/>
          <w:szCs w:val="32"/>
          <w:highlight w:val="none"/>
        </w:rPr>
        <w:t>四档（16分）提出了针对性的工作方案，对项目环境及情况把握准确，抽查思路清晰，需求分析合理，对本项目的总体需求的理解程度、项目范围把握准确程度较高，对广西自治区相关文件解读与理解情况，抽查指标设计基本符合国家相关要求和发展趋势；</w:t>
      </w:r>
    </w:p>
    <w:p>
      <w:pPr>
        <w:pStyle w:val="3"/>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rPr>
          <w:rFonts w:hint="eastAsia"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color w:val="auto"/>
          <w:sz w:val="32"/>
          <w:szCs w:val="32"/>
          <w:highlight w:val="none"/>
        </w:rPr>
        <w:t>五档（18分）提出了针对性工作方案，对项目环境及情况把握准确，抽查思路清晰，需求分析合理，对本项目的总体需求的理解程度、项目范围把握准确程度较高，对全国抽查指标体系解读与理解情况了解全面，抽查指标设计完全贴合国办相关要求和发展趋势，业务模式满足招标要求，抽查措施成熟先进，设计全面完善；</w:t>
      </w:r>
    </w:p>
    <w:p>
      <w:pPr>
        <w:pStyle w:val="3"/>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rPr>
          <w:rFonts w:hint="eastAsia"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color w:val="auto"/>
          <w:sz w:val="32"/>
          <w:szCs w:val="32"/>
          <w:highlight w:val="none"/>
        </w:rPr>
        <w:t>六档（20分）提出了针对性工作方案，对项目环境及情况把握准确，抽查思路清晰，需求分析合理，对本项目的总体需求的理解程度、项目范围把握准确程度较高并具有切合项目的额外建设建议和措施，对全国抽查指标体系解读与理解情况了解全面，抽查指标设计完全贴合国办相关要求和发展趋势，业务模式满足招标要求并且别具特色，抽查措施成熟先进，设计全面完善。</w:t>
      </w:r>
    </w:p>
    <w:p>
      <w:pPr>
        <w:pStyle w:val="3"/>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rPr>
          <w:rFonts w:hint="eastAsia"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color w:val="auto"/>
          <w:sz w:val="32"/>
          <w:szCs w:val="32"/>
          <w:highlight w:val="none"/>
        </w:rPr>
        <w:t>（2）实施计划安排（满分8分）</w:t>
      </w:r>
    </w:p>
    <w:p>
      <w:pPr>
        <w:pStyle w:val="3"/>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rPr>
          <w:rFonts w:hint="eastAsia"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color w:val="auto"/>
          <w:sz w:val="32"/>
          <w:szCs w:val="32"/>
          <w:highlight w:val="none"/>
        </w:rPr>
        <w:t>一档（2分）具有实施计划，计划安排基本满足项目需求；</w:t>
      </w:r>
    </w:p>
    <w:p>
      <w:pPr>
        <w:pStyle w:val="3"/>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rPr>
          <w:rFonts w:hint="eastAsia"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color w:val="auto"/>
          <w:sz w:val="32"/>
          <w:szCs w:val="32"/>
          <w:highlight w:val="none"/>
        </w:rPr>
        <w:t>二档（4分）实施计划安排合理，具有组织方案、人员培训、进度安排方面的内容；</w:t>
      </w:r>
    </w:p>
    <w:p>
      <w:pPr>
        <w:pStyle w:val="3"/>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rPr>
          <w:rFonts w:hint="eastAsia"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color w:val="auto"/>
          <w:sz w:val="32"/>
          <w:szCs w:val="32"/>
          <w:highlight w:val="none"/>
        </w:rPr>
        <w:t>三档（6分）实施计划安排详细合理，组织方案、人员培训、进度安排方面措施明确可行；</w:t>
      </w:r>
    </w:p>
    <w:p>
      <w:pPr>
        <w:pStyle w:val="3"/>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rPr>
          <w:rFonts w:hint="eastAsia"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color w:val="auto"/>
          <w:sz w:val="32"/>
          <w:szCs w:val="32"/>
          <w:highlight w:val="none"/>
        </w:rPr>
        <w:t>四档（8分）实施计划安排详细合理，组织方案、人员培训、进度安排方面措施明确可行，细致周到。</w:t>
      </w:r>
    </w:p>
    <w:p>
      <w:pPr>
        <w:pStyle w:val="3"/>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rPr>
          <w:rFonts w:hint="eastAsia"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color w:val="auto"/>
          <w:sz w:val="32"/>
          <w:szCs w:val="32"/>
          <w:highlight w:val="none"/>
        </w:rPr>
        <w:t>（3）项目售后服务及项目重点、难点分析及解决方案（</w:t>
      </w:r>
      <w:r>
        <w:rPr>
          <w:rFonts w:hint="eastAsia" w:ascii="Times New Roman" w:hAnsi="Times New Roman" w:eastAsia="方正仿宋_GBK" w:cs="方正仿宋_GBK"/>
          <w:color w:val="auto"/>
          <w:sz w:val="32"/>
          <w:szCs w:val="32"/>
          <w:highlight w:val="none"/>
          <w:lang w:eastAsia="zh-CN"/>
        </w:rPr>
        <w:t>满分</w:t>
      </w:r>
      <w:r>
        <w:rPr>
          <w:rFonts w:hint="eastAsia" w:ascii="Times New Roman" w:hAnsi="Times New Roman" w:eastAsia="方正仿宋_GBK" w:cs="方正仿宋_GBK"/>
          <w:color w:val="auto"/>
          <w:sz w:val="32"/>
          <w:szCs w:val="32"/>
          <w:highlight w:val="none"/>
        </w:rPr>
        <w:t>8</w:t>
      </w:r>
      <w:r>
        <w:rPr>
          <w:rFonts w:hint="eastAsia" w:ascii="Times New Roman" w:hAnsi="Times New Roman" w:eastAsia="方正仿宋_GBK" w:cs="方正仿宋_GBK"/>
          <w:color w:val="auto"/>
          <w:sz w:val="32"/>
          <w:szCs w:val="32"/>
          <w:highlight w:val="none"/>
          <w:lang w:eastAsia="zh-CN"/>
        </w:rPr>
        <w:t>分</w:t>
      </w:r>
      <w:r>
        <w:rPr>
          <w:rFonts w:hint="eastAsia" w:ascii="Times New Roman" w:hAnsi="Times New Roman" w:eastAsia="方正仿宋_GBK" w:cs="方正仿宋_GBK"/>
          <w:color w:val="auto"/>
          <w:sz w:val="32"/>
          <w:szCs w:val="32"/>
          <w:highlight w:val="none"/>
        </w:rPr>
        <w:t>）</w:t>
      </w:r>
    </w:p>
    <w:p>
      <w:pPr>
        <w:pStyle w:val="3"/>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rPr>
          <w:rFonts w:hint="eastAsia"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color w:val="auto"/>
          <w:sz w:val="32"/>
          <w:szCs w:val="32"/>
          <w:highlight w:val="none"/>
        </w:rPr>
        <w:t>一档（2分）售后服务和难点分析解决方案基本满足项目需求；</w:t>
      </w:r>
    </w:p>
    <w:p>
      <w:pPr>
        <w:pStyle w:val="3"/>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rPr>
          <w:rFonts w:hint="eastAsia"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color w:val="auto"/>
          <w:sz w:val="32"/>
          <w:szCs w:val="32"/>
          <w:highlight w:val="none"/>
        </w:rPr>
        <w:t>二档（4分）对本项目重点、难点分析情况合理，具有技术支持渠道；</w:t>
      </w:r>
    </w:p>
    <w:p>
      <w:pPr>
        <w:pStyle w:val="3"/>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rPr>
          <w:rFonts w:hint="eastAsia"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color w:val="auto"/>
          <w:sz w:val="32"/>
          <w:szCs w:val="32"/>
          <w:highlight w:val="none"/>
        </w:rPr>
        <w:t>三档（6分）有对本项目重点、难点的分析，解决方案可操作性基本可行，技术支持渠道和售后服务管理体系较为完善；</w:t>
      </w:r>
    </w:p>
    <w:p>
      <w:pPr>
        <w:pStyle w:val="3"/>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rPr>
          <w:rFonts w:hint="eastAsia"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color w:val="auto"/>
          <w:sz w:val="32"/>
          <w:szCs w:val="32"/>
          <w:highlight w:val="none"/>
        </w:rPr>
        <w:t>四档（8分）对本项目重点、难点分析切合实际，解决方案科学、合理、完整度高、可操作性强，提供完善的技术支持渠道和成熟的售后服务管理体系。</w:t>
      </w:r>
    </w:p>
    <w:p>
      <w:pPr>
        <w:pStyle w:val="3"/>
        <w:keepNext w:val="0"/>
        <w:keepLines w:val="0"/>
        <w:pageBreakBefore w:val="0"/>
        <w:kinsoku/>
        <w:wordWrap/>
        <w:overflowPunct/>
        <w:topLinePunct w:val="0"/>
        <w:autoSpaceDE/>
        <w:autoSpaceDN/>
        <w:bidi w:val="0"/>
        <w:spacing w:line="560" w:lineRule="exact"/>
        <w:ind w:left="0" w:leftChars="0" w:firstLine="640" w:firstLineChars="200"/>
        <w:outlineLvl w:val="0"/>
        <w:rPr>
          <w:rFonts w:hint="eastAsia" w:ascii="Times New Roman" w:hAnsi="Times New Roman" w:eastAsia="方正仿宋_GBK" w:cs="方正仿宋_GBK"/>
          <w:b/>
          <w:color w:val="auto"/>
          <w:sz w:val="32"/>
          <w:szCs w:val="32"/>
          <w:highlight w:val="none"/>
        </w:rPr>
      </w:pPr>
      <w:r>
        <w:rPr>
          <w:rFonts w:hint="eastAsia" w:ascii="Times New Roman" w:hAnsi="Times New Roman" w:eastAsia="方正仿宋_GBK" w:cs="方正仿宋_GBK"/>
          <w:b/>
          <w:color w:val="auto"/>
          <w:sz w:val="32"/>
          <w:szCs w:val="32"/>
          <w:highlight w:val="none"/>
        </w:rPr>
        <w:t>3</w:t>
      </w:r>
      <w:r>
        <w:rPr>
          <w:rFonts w:hint="eastAsia" w:ascii="Times New Roman" w:hAnsi="Times New Roman" w:eastAsia="方正仿宋_GBK" w:cs="方正仿宋_GBK"/>
          <w:b/>
          <w:color w:val="auto"/>
          <w:sz w:val="32"/>
          <w:szCs w:val="32"/>
          <w:highlight w:val="none"/>
          <w:lang w:val="en-US" w:eastAsia="zh-CN"/>
        </w:rPr>
        <w:t>.</w:t>
      </w:r>
      <w:r>
        <w:rPr>
          <w:rFonts w:hint="eastAsia" w:ascii="Times New Roman" w:hAnsi="Times New Roman" w:eastAsia="方正仿宋_GBK" w:cs="方正仿宋_GBK"/>
          <w:b/>
          <w:color w:val="auto"/>
          <w:sz w:val="32"/>
          <w:szCs w:val="32"/>
          <w:highlight w:val="none"/>
        </w:rPr>
        <w:t>商务分</w:t>
      </w:r>
      <w:r>
        <w:rPr>
          <w:rFonts w:hint="eastAsia" w:ascii="Times New Roman" w:hAnsi="Times New Roman" w:eastAsia="方正仿宋_GBK" w:cs="方正仿宋_GBK"/>
          <w:b/>
          <w:color w:val="auto"/>
          <w:sz w:val="32"/>
          <w:szCs w:val="32"/>
          <w:highlight w:val="none"/>
          <w:lang w:eastAsia="zh-CN"/>
        </w:rPr>
        <w:t>（</w:t>
      </w:r>
      <w:r>
        <w:rPr>
          <w:rFonts w:hint="eastAsia" w:ascii="Times New Roman" w:hAnsi="Times New Roman" w:eastAsia="方正仿宋_GBK" w:cs="方正仿宋_GBK"/>
          <w:b/>
          <w:color w:val="auto"/>
          <w:sz w:val="32"/>
          <w:szCs w:val="32"/>
          <w:highlight w:val="none"/>
        </w:rPr>
        <w:t>30分</w:t>
      </w:r>
      <w:r>
        <w:rPr>
          <w:rFonts w:hint="eastAsia" w:ascii="Times New Roman" w:hAnsi="Times New Roman" w:eastAsia="方正仿宋_GBK" w:cs="方正仿宋_GBK"/>
          <w:b/>
          <w:color w:val="auto"/>
          <w:sz w:val="32"/>
          <w:szCs w:val="32"/>
          <w:highlight w:val="none"/>
          <w:lang w:eastAsia="zh-CN"/>
        </w:rPr>
        <w:t>）</w:t>
      </w:r>
    </w:p>
    <w:p>
      <w:pPr>
        <w:pStyle w:val="3"/>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rPr>
          <w:rFonts w:hint="eastAsia"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color w:val="auto"/>
          <w:sz w:val="32"/>
          <w:szCs w:val="32"/>
          <w:highlight w:val="none"/>
        </w:rPr>
        <w:t>（1）综合实力（</w:t>
      </w:r>
      <w:r>
        <w:rPr>
          <w:rFonts w:hint="eastAsia" w:ascii="Times New Roman" w:hAnsi="Times New Roman" w:eastAsia="方正仿宋_GBK" w:cs="方正仿宋_GBK"/>
          <w:color w:val="auto"/>
          <w:sz w:val="32"/>
          <w:szCs w:val="32"/>
          <w:highlight w:val="none"/>
          <w:lang w:eastAsia="zh-CN"/>
        </w:rPr>
        <w:t>满分</w:t>
      </w:r>
      <w:r>
        <w:rPr>
          <w:rFonts w:hint="eastAsia" w:ascii="Times New Roman" w:hAnsi="Times New Roman" w:eastAsia="方正仿宋_GBK" w:cs="方正仿宋_GBK"/>
          <w:color w:val="auto"/>
          <w:sz w:val="32"/>
          <w:szCs w:val="32"/>
          <w:highlight w:val="none"/>
        </w:rPr>
        <w:t>4</w:t>
      </w:r>
      <w:r>
        <w:rPr>
          <w:rFonts w:hint="eastAsia" w:ascii="Times New Roman" w:hAnsi="Times New Roman" w:eastAsia="方正仿宋_GBK" w:cs="方正仿宋_GBK"/>
          <w:color w:val="auto"/>
          <w:sz w:val="32"/>
          <w:szCs w:val="32"/>
          <w:highlight w:val="none"/>
          <w:lang w:eastAsia="zh-CN"/>
        </w:rPr>
        <w:t>分</w:t>
      </w:r>
      <w:r>
        <w:rPr>
          <w:rFonts w:hint="eastAsia" w:ascii="Times New Roman" w:hAnsi="Times New Roman" w:eastAsia="方正仿宋_GBK" w:cs="方正仿宋_GBK"/>
          <w:color w:val="auto"/>
          <w:sz w:val="32"/>
          <w:szCs w:val="32"/>
          <w:highlight w:val="none"/>
        </w:rPr>
        <w:t>）</w:t>
      </w:r>
    </w:p>
    <w:p>
      <w:pPr>
        <w:pStyle w:val="3"/>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rPr>
          <w:rFonts w:hint="eastAsia"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color w:val="auto"/>
          <w:kern w:val="0"/>
          <w:sz w:val="32"/>
          <w:szCs w:val="32"/>
          <w:highlight w:val="none"/>
        </w:rPr>
        <w:t>具</w:t>
      </w:r>
      <w:r>
        <w:rPr>
          <w:rFonts w:hint="eastAsia" w:ascii="Times New Roman" w:hAnsi="Times New Roman" w:eastAsia="方正仿宋_GBK" w:cs="方正仿宋_GBK"/>
          <w:color w:val="auto"/>
          <w:sz w:val="32"/>
          <w:szCs w:val="32"/>
          <w:highlight w:val="none"/>
        </w:rPr>
        <w:t>有有效期内ISO9001质量管理体系认证证书的，得1分；具有AAA级企业信用等级证书的，得1分；具有信息技术服务运行维护服务能力成熟度（ITSS）证书（三级及以上）的，得</w:t>
      </w:r>
      <w:r>
        <w:rPr>
          <w:rFonts w:hint="eastAsia" w:ascii="Times New Roman" w:hAnsi="Times New Roman" w:eastAsia="方正仿宋_GBK" w:cs="方正仿宋_GBK"/>
          <w:color w:val="auto"/>
          <w:sz w:val="32"/>
          <w:szCs w:val="32"/>
          <w:highlight w:val="none"/>
          <w:lang w:val="en-US" w:eastAsia="zh-CN"/>
        </w:rPr>
        <w:t>2</w:t>
      </w:r>
      <w:r>
        <w:rPr>
          <w:rFonts w:hint="eastAsia" w:ascii="Times New Roman" w:hAnsi="Times New Roman" w:eastAsia="方正仿宋_GBK" w:cs="方正仿宋_GBK"/>
          <w:color w:val="auto"/>
          <w:sz w:val="32"/>
          <w:szCs w:val="32"/>
          <w:highlight w:val="none"/>
        </w:rPr>
        <w:t>分。</w:t>
      </w:r>
    </w:p>
    <w:p>
      <w:pPr>
        <w:pStyle w:val="3"/>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rPr>
          <w:rFonts w:hint="eastAsia"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color w:val="auto"/>
          <w:sz w:val="32"/>
          <w:szCs w:val="32"/>
          <w:highlight w:val="none"/>
        </w:rPr>
        <w:t>（2）人员配置（满分12分）</w:t>
      </w:r>
    </w:p>
    <w:p>
      <w:pPr>
        <w:pStyle w:val="3"/>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rPr>
          <w:rFonts w:hint="eastAsia"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color w:val="auto"/>
          <w:sz w:val="32"/>
          <w:szCs w:val="32"/>
          <w:highlight w:val="none"/>
        </w:rPr>
        <w:t>1）本项目拟投入评估人员中，每有一名人员具有</w:t>
      </w:r>
      <w:r>
        <w:rPr>
          <w:rFonts w:hint="eastAsia" w:ascii="Times New Roman" w:hAnsi="Times New Roman" w:eastAsia="方正仿宋_GBK" w:cs="方正仿宋_GBK"/>
          <w:color w:val="auto"/>
          <w:sz w:val="32"/>
          <w:szCs w:val="32"/>
          <w:highlight w:val="none"/>
          <w:lang w:val="en-US" w:eastAsia="zh-CN"/>
        </w:rPr>
        <w:t>省级以上</w:t>
      </w:r>
      <w:r>
        <w:rPr>
          <w:rFonts w:hint="eastAsia" w:ascii="Times New Roman" w:hAnsi="Times New Roman" w:eastAsia="方正仿宋_GBK" w:cs="方正仿宋_GBK"/>
          <w:color w:val="auto"/>
          <w:sz w:val="32"/>
          <w:szCs w:val="32"/>
          <w:highlight w:val="none"/>
        </w:rPr>
        <w:t>高级职称的，得</w:t>
      </w:r>
      <w:r>
        <w:rPr>
          <w:rFonts w:hint="eastAsia" w:ascii="Times New Roman" w:hAnsi="Times New Roman" w:eastAsia="方正仿宋_GBK" w:cs="方正仿宋_GBK"/>
          <w:color w:val="auto"/>
          <w:sz w:val="32"/>
          <w:szCs w:val="32"/>
          <w:highlight w:val="none"/>
          <w:lang w:val="en-US" w:eastAsia="zh-CN"/>
        </w:rPr>
        <w:t>1</w:t>
      </w:r>
      <w:r>
        <w:rPr>
          <w:rFonts w:hint="eastAsia" w:ascii="Times New Roman" w:hAnsi="Times New Roman" w:eastAsia="方正仿宋_GBK" w:cs="方正仿宋_GBK"/>
          <w:color w:val="auto"/>
          <w:sz w:val="32"/>
          <w:szCs w:val="32"/>
          <w:highlight w:val="none"/>
        </w:rPr>
        <w:t>分</w:t>
      </w:r>
      <w:r>
        <w:rPr>
          <w:rFonts w:hint="eastAsia" w:ascii="Times New Roman" w:hAnsi="Times New Roman" w:eastAsia="方正仿宋_GBK" w:cs="方正仿宋_GBK"/>
          <w:color w:val="auto"/>
          <w:sz w:val="32"/>
          <w:szCs w:val="32"/>
          <w:highlight w:val="none"/>
          <w:lang w:eastAsia="zh-CN"/>
        </w:rPr>
        <w:t>，</w:t>
      </w:r>
      <w:r>
        <w:rPr>
          <w:rFonts w:hint="eastAsia" w:ascii="Times New Roman" w:hAnsi="Times New Roman" w:eastAsia="方正仿宋_GBK" w:cs="方正仿宋_GBK"/>
          <w:color w:val="auto"/>
          <w:sz w:val="32"/>
          <w:szCs w:val="32"/>
          <w:highlight w:val="none"/>
          <w:lang w:val="en-US" w:eastAsia="zh-CN"/>
        </w:rPr>
        <w:t>满分2分</w:t>
      </w:r>
      <w:r>
        <w:rPr>
          <w:rFonts w:hint="eastAsia" w:ascii="Times New Roman" w:hAnsi="Times New Roman" w:eastAsia="方正仿宋_GBK" w:cs="方正仿宋_GBK"/>
          <w:color w:val="auto"/>
          <w:sz w:val="32"/>
          <w:szCs w:val="32"/>
          <w:highlight w:val="none"/>
        </w:rPr>
        <w:t>。每有一人有相关政务服务、政府网站</w:t>
      </w:r>
      <w:r>
        <w:rPr>
          <w:rFonts w:hint="eastAsia" w:ascii="Times New Roman" w:hAnsi="Times New Roman" w:eastAsia="方正仿宋_GBK" w:cs="方正仿宋_GBK"/>
          <w:color w:val="auto"/>
          <w:sz w:val="32"/>
          <w:szCs w:val="32"/>
          <w:highlight w:val="none"/>
          <w:lang w:eastAsia="zh-CN"/>
        </w:rPr>
        <w:t>、</w:t>
      </w:r>
      <w:r>
        <w:rPr>
          <w:rFonts w:hint="eastAsia" w:ascii="Times New Roman" w:hAnsi="Times New Roman" w:eastAsia="方正仿宋_GBK" w:cs="方正仿宋_GBK"/>
          <w:color w:val="auto"/>
          <w:sz w:val="32"/>
          <w:szCs w:val="32"/>
          <w:highlight w:val="none"/>
        </w:rPr>
        <w:t>政务公开等类型评估项目经验</w:t>
      </w:r>
      <w:r>
        <w:rPr>
          <w:rFonts w:hint="eastAsia" w:ascii="Times New Roman" w:hAnsi="Times New Roman" w:eastAsia="方正仿宋_GBK" w:cs="方正仿宋_GBK"/>
          <w:color w:val="auto"/>
          <w:sz w:val="32"/>
          <w:szCs w:val="32"/>
          <w:highlight w:val="none"/>
          <w:lang w:val="en-US" w:eastAsia="zh-CN"/>
        </w:rPr>
        <w:t>之一</w:t>
      </w:r>
      <w:r>
        <w:rPr>
          <w:rFonts w:hint="eastAsia" w:ascii="Times New Roman" w:hAnsi="Times New Roman" w:eastAsia="方正仿宋_GBK" w:cs="方正仿宋_GBK"/>
          <w:color w:val="auto"/>
          <w:sz w:val="32"/>
          <w:szCs w:val="32"/>
          <w:highlight w:val="none"/>
        </w:rPr>
        <w:t>的（需提供合同复印件，合同中能够注明拟投入的人员姓名），得1分，满分</w:t>
      </w:r>
      <w:r>
        <w:rPr>
          <w:rFonts w:hint="eastAsia" w:ascii="Times New Roman" w:hAnsi="Times New Roman" w:eastAsia="方正仿宋_GBK" w:cs="方正仿宋_GBK"/>
          <w:color w:val="auto"/>
          <w:sz w:val="32"/>
          <w:szCs w:val="32"/>
          <w:highlight w:val="none"/>
          <w:lang w:val="en-US" w:eastAsia="zh-CN"/>
        </w:rPr>
        <w:t>6</w:t>
      </w:r>
      <w:r>
        <w:rPr>
          <w:rFonts w:hint="eastAsia" w:ascii="Times New Roman" w:hAnsi="Times New Roman" w:eastAsia="方正仿宋_GBK" w:cs="方正仿宋_GBK"/>
          <w:color w:val="auto"/>
          <w:sz w:val="32"/>
          <w:szCs w:val="32"/>
          <w:highlight w:val="none"/>
        </w:rPr>
        <w:t>分。拟投入的评估人员中，每有一名人员具有博士学位的，得1分，每有一名人员具有硕士学位的，得0.5分，满分</w:t>
      </w:r>
      <w:r>
        <w:rPr>
          <w:rFonts w:hint="eastAsia" w:ascii="Times New Roman" w:hAnsi="Times New Roman" w:eastAsia="方正仿宋_GBK" w:cs="方正仿宋_GBK"/>
          <w:color w:val="auto"/>
          <w:sz w:val="32"/>
          <w:szCs w:val="32"/>
          <w:highlight w:val="none"/>
          <w:lang w:val="en-US" w:eastAsia="zh-CN"/>
        </w:rPr>
        <w:t>3</w:t>
      </w:r>
      <w:r>
        <w:rPr>
          <w:rFonts w:hint="eastAsia" w:ascii="Times New Roman" w:hAnsi="Times New Roman" w:eastAsia="方正仿宋_GBK" w:cs="方正仿宋_GBK"/>
          <w:color w:val="auto"/>
          <w:sz w:val="32"/>
          <w:szCs w:val="32"/>
          <w:highlight w:val="none"/>
        </w:rPr>
        <w:t>分（同一人员多项学位的仅能按最高学位计一次分）。</w:t>
      </w:r>
    </w:p>
    <w:p>
      <w:pPr>
        <w:pStyle w:val="3"/>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rPr>
          <w:rFonts w:hint="eastAsia"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color w:val="auto"/>
          <w:sz w:val="32"/>
          <w:szCs w:val="32"/>
          <w:highlight w:val="none"/>
        </w:rPr>
        <w:t>2）拟投入本项目的项目负责人具有不少于10年的相关政务服务、政府网站</w:t>
      </w:r>
      <w:r>
        <w:rPr>
          <w:rFonts w:hint="eastAsia" w:ascii="Times New Roman" w:hAnsi="Times New Roman" w:eastAsia="方正仿宋_GBK" w:cs="方正仿宋_GBK"/>
          <w:color w:val="auto"/>
          <w:sz w:val="32"/>
          <w:szCs w:val="32"/>
          <w:highlight w:val="none"/>
          <w:lang w:eastAsia="zh-CN"/>
        </w:rPr>
        <w:t>、</w:t>
      </w:r>
      <w:r>
        <w:rPr>
          <w:rFonts w:hint="eastAsia" w:ascii="Times New Roman" w:hAnsi="Times New Roman" w:eastAsia="方正仿宋_GBK" w:cs="方正仿宋_GBK"/>
          <w:color w:val="auto"/>
          <w:sz w:val="32"/>
          <w:szCs w:val="32"/>
          <w:highlight w:val="none"/>
        </w:rPr>
        <w:t>政务公开等类型评估工作实施管理经验</w:t>
      </w:r>
      <w:r>
        <w:rPr>
          <w:rFonts w:hint="eastAsia" w:ascii="Times New Roman" w:hAnsi="Times New Roman" w:eastAsia="方正仿宋_GBK" w:cs="方正仿宋_GBK"/>
          <w:color w:val="auto"/>
          <w:sz w:val="32"/>
          <w:szCs w:val="32"/>
          <w:highlight w:val="none"/>
          <w:lang w:val="en-US" w:eastAsia="zh-CN"/>
        </w:rPr>
        <w:t>之一</w:t>
      </w:r>
      <w:r>
        <w:rPr>
          <w:rFonts w:hint="eastAsia" w:ascii="Times New Roman" w:hAnsi="Times New Roman" w:eastAsia="方正仿宋_GBK" w:cs="方正仿宋_GBK"/>
          <w:color w:val="auto"/>
          <w:sz w:val="32"/>
          <w:szCs w:val="32"/>
          <w:highlight w:val="none"/>
        </w:rPr>
        <w:t>，得1分（提供投标人盖章证明文件及承诺函）。</w:t>
      </w:r>
    </w:p>
    <w:p>
      <w:pPr>
        <w:pStyle w:val="3"/>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rPr>
          <w:rFonts w:hint="eastAsia"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color w:val="auto"/>
          <w:sz w:val="32"/>
          <w:szCs w:val="32"/>
          <w:highlight w:val="none"/>
        </w:rPr>
        <w:t>（3）技术工具配置（14分）</w:t>
      </w:r>
    </w:p>
    <w:p>
      <w:pPr>
        <w:pStyle w:val="3"/>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rPr>
          <w:rFonts w:hint="eastAsia"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color w:val="auto"/>
          <w:sz w:val="32"/>
          <w:szCs w:val="32"/>
          <w:highlight w:val="none"/>
        </w:rPr>
        <w:t>具有支撑本项目的技术服务工具，如，信息采集类、检查评分类、报告管理类、检查结果展示类、数据分析类等技术服务工具。能够具备上述</w:t>
      </w:r>
      <w:r>
        <w:rPr>
          <w:rFonts w:hint="eastAsia" w:ascii="Times New Roman" w:hAnsi="Times New Roman" w:eastAsia="方正仿宋_GBK" w:cs="方正仿宋_GBK"/>
          <w:color w:val="auto"/>
          <w:sz w:val="32"/>
          <w:szCs w:val="32"/>
          <w:highlight w:val="none"/>
          <w:lang w:val="en-US" w:eastAsia="zh-CN"/>
        </w:rPr>
        <w:t>5</w:t>
      </w:r>
      <w:r>
        <w:rPr>
          <w:rFonts w:hint="eastAsia" w:ascii="Times New Roman" w:hAnsi="Times New Roman" w:eastAsia="方正仿宋_GBK" w:cs="方正仿宋_GBK"/>
          <w:color w:val="auto"/>
          <w:sz w:val="32"/>
          <w:szCs w:val="32"/>
          <w:highlight w:val="none"/>
        </w:rPr>
        <w:t>类服务工具的，得14分；具备3-4类的，得10分；具备1-2类的，得6分；不具备上述各类服务工具的，不得分。【</w:t>
      </w:r>
      <w:r>
        <w:rPr>
          <w:rFonts w:hint="eastAsia" w:ascii="Times New Roman" w:hAnsi="Times New Roman" w:eastAsia="方正仿宋_GBK" w:cs="方正仿宋_GBK"/>
          <w:color w:val="auto"/>
          <w:sz w:val="32"/>
          <w:szCs w:val="32"/>
          <w:highlight w:val="none"/>
          <w:lang w:eastAsia="zh-CN"/>
        </w:rPr>
        <w:t>评审</w:t>
      </w:r>
      <w:r>
        <w:rPr>
          <w:rFonts w:hint="eastAsia" w:ascii="Times New Roman" w:hAnsi="Times New Roman" w:eastAsia="方正仿宋_GBK" w:cs="方正仿宋_GBK"/>
          <w:color w:val="auto"/>
          <w:sz w:val="32"/>
          <w:szCs w:val="32"/>
          <w:highlight w:val="none"/>
        </w:rPr>
        <w:t>时要求提供技术服务工具证明材料复印件，并提供上述正在使用中的技术服务工具的页面截图，不满足上述要求的本项不得分。】</w:t>
      </w:r>
    </w:p>
    <w:p>
      <w:pPr>
        <w:pStyle w:val="3"/>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rPr>
          <w:rFonts w:hint="eastAsia" w:ascii="Times New Roman" w:hAnsi="Times New Roman" w:eastAsia="方正仿宋_GBK" w:cs="方正仿宋_GBK"/>
          <w:b/>
          <w:color w:val="auto"/>
          <w:sz w:val="32"/>
          <w:szCs w:val="32"/>
          <w:highlight w:val="none"/>
        </w:rPr>
      </w:pPr>
      <w:r>
        <w:rPr>
          <w:rFonts w:hint="eastAsia" w:ascii="Times New Roman" w:hAnsi="Times New Roman" w:eastAsia="方正仿宋_GBK" w:cs="方正仿宋_GBK"/>
          <w:b/>
          <w:color w:val="auto"/>
          <w:sz w:val="32"/>
          <w:szCs w:val="32"/>
          <w:highlight w:val="none"/>
        </w:rPr>
        <w:t>4.能力业绩分</w:t>
      </w:r>
      <w:r>
        <w:rPr>
          <w:rFonts w:hint="eastAsia" w:ascii="Times New Roman" w:hAnsi="Times New Roman" w:eastAsia="方正仿宋_GBK" w:cs="方正仿宋_GBK"/>
          <w:b/>
          <w:color w:val="auto"/>
          <w:sz w:val="32"/>
          <w:szCs w:val="32"/>
          <w:highlight w:val="none"/>
          <w:lang w:eastAsia="zh-CN"/>
        </w:rPr>
        <w:t>（</w:t>
      </w:r>
      <w:r>
        <w:rPr>
          <w:rFonts w:hint="eastAsia" w:ascii="Times New Roman" w:hAnsi="Times New Roman" w:eastAsia="方正仿宋_GBK" w:cs="方正仿宋_GBK"/>
          <w:b/>
          <w:color w:val="auto"/>
          <w:sz w:val="32"/>
          <w:szCs w:val="32"/>
          <w:highlight w:val="none"/>
        </w:rPr>
        <w:t>24分</w:t>
      </w:r>
      <w:r>
        <w:rPr>
          <w:rFonts w:hint="eastAsia" w:ascii="Times New Roman" w:hAnsi="Times New Roman" w:eastAsia="方正仿宋_GBK" w:cs="方正仿宋_GBK"/>
          <w:b/>
          <w:color w:val="auto"/>
          <w:sz w:val="32"/>
          <w:szCs w:val="32"/>
          <w:highlight w:val="none"/>
          <w:lang w:eastAsia="zh-CN"/>
        </w:rPr>
        <w:t>）</w:t>
      </w:r>
    </w:p>
    <w:p>
      <w:pPr>
        <w:pStyle w:val="3"/>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rPr>
          <w:rFonts w:hint="eastAsia"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color w:val="auto"/>
          <w:sz w:val="32"/>
          <w:szCs w:val="32"/>
          <w:highlight w:val="none"/>
        </w:rPr>
        <w:t>（1）研究能力（12分）</w:t>
      </w:r>
    </w:p>
    <w:p>
      <w:pPr>
        <w:pStyle w:val="3"/>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rPr>
          <w:rFonts w:hint="eastAsia"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color w:val="auto"/>
          <w:sz w:val="32"/>
          <w:szCs w:val="32"/>
          <w:highlight w:val="none"/>
        </w:rPr>
        <w:t>团队成员发表过包含政务服务、数据分析</w:t>
      </w:r>
      <w:r>
        <w:rPr>
          <w:rFonts w:hint="eastAsia" w:ascii="Times New Roman" w:hAnsi="Times New Roman" w:eastAsia="方正仿宋_GBK" w:cs="方正仿宋_GBK"/>
          <w:color w:val="auto"/>
          <w:kern w:val="0"/>
          <w:sz w:val="32"/>
          <w:szCs w:val="32"/>
          <w:highlight w:val="none"/>
        </w:rPr>
        <w:t>或政府网站等</w:t>
      </w:r>
      <w:r>
        <w:rPr>
          <w:rFonts w:hint="eastAsia" w:ascii="Times New Roman" w:hAnsi="Times New Roman" w:eastAsia="方正仿宋_GBK" w:cs="方正仿宋_GBK"/>
          <w:color w:val="auto"/>
          <w:sz w:val="32"/>
          <w:szCs w:val="32"/>
          <w:highlight w:val="none"/>
        </w:rPr>
        <w:t>内容的论文，每篇1分，满分12分。（论文作者中需注明本人姓名，及投标人单位名称或作者曾任职单位名称，需提供期刊编号、文章编号及国家新闻出版署和中国知网查询结果截图并加盖投标人公章）</w:t>
      </w:r>
    </w:p>
    <w:p>
      <w:pPr>
        <w:pStyle w:val="3"/>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rPr>
          <w:rFonts w:hint="eastAsia"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color w:val="auto"/>
          <w:sz w:val="32"/>
          <w:szCs w:val="32"/>
          <w:highlight w:val="none"/>
        </w:rPr>
        <w:t>（2）相关项目经验（12分）</w:t>
      </w:r>
    </w:p>
    <w:p>
      <w:pPr>
        <w:pStyle w:val="3"/>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rPr>
          <w:rFonts w:hint="eastAsia"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color w:val="auto"/>
          <w:sz w:val="32"/>
          <w:szCs w:val="32"/>
          <w:highlight w:val="none"/>
        </w:rPr>
        <w:t>近3年内为省部级党委、政府提供过相关政务服务、政府网站或政务公开等类型考核评估类服务的，每个项目得1分（以提供中标/成交通知书或合同复印件为准），满分12分。</w:t>
      </w:r>
    </w:p>
    <w:p>
      <w:pPr>
        <w:pStyle w:val="3"/>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rPr>
          <w:rFonts w:hint="eastAsia"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color w:val="auto"/>
          <w:sz w:val="32"/>
          <w:szCs w:val="32"/>
          <w:highlight w:val="none"/>
        </w:rPr>
        <w:t>【</w:t>
      </w:r>
      <w:r>
        <w:rPr>
          <w:rFonts w:hint="eastAsia" w:ascii="Times New Roman" w:hAnsi="Times New Roman" w:eastAsia="方正仿宋_GBK" w:cs="方正仿宋_GBK"/>
          <w:color w:val="auto"/>
          <w:sz w:val="32"/>
          <w:szCs w:val="32"/>
          <w:highlight w:val="none"/>
          <w:lang w:eastAsia="zh-CN"/>
        </w:rPr>
        <w:t>评审</w:t>
      </w:r>
      <w:r>
        <w:rPr>
          <w:rFonts w:hint="eastAsia" w:ascii="Times New Roman" w:hAnsi="Times New Roman" w:eastAsia="方正仿宋_GBK" w:cs="方正仿宋_GBK"/>
          <w:color w:val="auto"/>
          <w:sz w:val="32"/>
          <w:szCs w:val="32"/>
          <w:highlight w:val="none"/>
        </w:rPr>
        <w:t>时要求提供人员的学位学历证书、相关资格证书复印件，提供在本</w:t>
      </w:r>
      <w:r>
        <w:rPr>
          <w:rFonts w:hint="eastAsia" w:ascii="Times New Roman" w:hAnsi="Times New Roman" w:eastAsia="方正仿宋_GBK" w:cs="方正仿宋_GBK"/>
          <w:color w:val="auto"/>
          <w:sz w:val="32"/>
          <w:szCs w:val="32"/>
          <w:highlight w:val="none"/>
          <w:lang w:val="en-US" w:eastAsia="zh-CN"/>
        </w:rPr>
        <w:t>单位</w:t>
      </w:r>
      <w:r>
        <w:rPr>
          <w:rFonts w:hint="eastAsia" w:ascii="Times New Roman" w:hAnsi="Times New Roman" w:eastAsia="方正仿宋_GBK" w:cs="方正仿宋_GBK"/>
          <w:color w:val="auto"/>
          <w:sz w:val="32"/>
          <w:szCs w:val="32"/>
          <w:highlight w:val="none"/>
        </w:rPr>
        <w:t>任职的相关证明材料（如加盖政府有关部门印章的打印日期在本项目</w:t>
      </w:r>
      <w:r>
        <w:rPr>
          <w:rFonts w:hint="eastAsia" w:ascii="Times New Roman" w:hAnsi="Times New Roman" w:eastAsia="方正仿宋_GBK" w:cs="方正仿宋_GBK"/>
          <w:color w:val="auto"/>
          <w:sz w:val="32"/>
          <w:szCs w:val="32"/>
          <w:highlight w:val="none"/>
          <w:lang w:eastAsia="zh-CN"/>
        </w:rPr>
        <w:t>评审</w:t>
      </w:r>
      <w:r>
        <w:rPr>
          <w:rFonts w:hint="eastAsia" w:ascii="Times New Roman" w:hAnsi="Times New Roman" w:eastAsia="方正仿宋_GBK" w:cs="方正仿宋_GBK"/>
          <w:color w:val="auto"/>
          <w:sz w:val="32"/>
          <w:szCs w:val="32"/>
          <w:highlight w:val="none"/>
        </w:rPr>
        <w:t>截止日之前六个月以内连续三个月内的《投保单》或《社会保险参保人员证明》等复印件）。不满足上述要求的本项不得分。】</w:t>
      </w:r>
    </w:p>
    <w:p>
      <w:pPr>
        <w:pStyle w:val="3"/>
        <w:keepNext w:val="0"/>
        <w:keepLines w:val="0"/>
        <w:pageBreakBefore w:val="0"/>
        <w:kinsoku/>
        <w:wordWrap/>
        <w:overflowPunct/>
        <w:topLinePunct w:val="0"/>
        <w:autoSpaceDE/>
        <w:autoSpaceDN/>
        <w:bidi w:val="0"/>
        <w:spacing w:line="560" w:lineRule="exact"/>
        <w:ind w:left="0" w:leftChars="0" w:firstLine="790" w:firstLineChars="250"/>
        <w:rPr>
          <w:rFonts w:hint="eastAsia" w:ascii="Times New Roman" w:hAnsi="Times New Roman" w:eastAsia="方正仿宋_GBK" w:cs="方正仿宋_GBK"/>
          <w:b/>
          <w:bCs/>
          <w:color w:val="auto"/>
          <w:sz w:val="32"/>
          <w:szCs w:val="32"/>
          <w:highlight w:val="none"/>
        </w:rPr>
      </w:pPr>
      <w:r>
        <w:rPr>
          <w:rFonts w:hint="eastAsia" w:ascii="Times New Roman" w:hAnsi="Times New Roman" w:eastAsia="方正仿宋_GBK" w:cs="方正仿宋_GBK"/>
          <w:b/>
          <w:bCs/>
          <w:color w:val="auto"/>
          <w:spacing w:val="-2"/>
          <w:sz w:val="32"/>
          <w:szCs w:val="32"/>
          <w:highlight w:val="none"/>
        </w:rPr>
        <w:t>（三）总得分=1 + 2 + 3 + 4。</w:t>
      </w:r>
    </w:p>
    <w:p>
      <w:pPr>
        <w:pStyle w:val="3"/>
        <w:keepNext w:val="0"/>
        <w:keepLines w:val="0"/>
        <w:pageBreakBefore w:val="0"/>
        <w:kinsoku/>
        <w:wordWrap/>
        <w:overflowPunct/>
        <w:topLinePunct w:val="0"/>
        <w:autoSpaceDE/>
        <w:autoSpaceDN/>
        <w:bidi w:val="0"/>
        <w:spacing w:line="560" w:lineRule="exact"/>
        <w:rPr>
          <w:rFonts w:hint="eastAsia" w:ascii="Times New Roman" w:hAnsi="Times New Roman" w:eastAsia="方正仿宋_GBK" w:cs="方正仿宋_GBK"/>
          <w:b/>
          <w:bCs/>
          <w:color w:val="auto"/>
          <w:sz w:val="32"/>
          <w:szCs w:val="32"/>
          <w:highlight w:val="none"/>
        </w:rPr>
      </w:pPr>
      <w:r>
        <w:rPr>
          <w:rFonts w:hint="eastAsia" w:ascii="Times New Roman" w:hAnsi="Times New Roman" w:eastAsia="方正仿宋_GBK" w:cs="方正仿宋_GBK"/>
          <w:b/>
          <w:bCs/>
          <w:color w:val="auto"/>
          <w:sz w:val="32"/>
          <w:szCs w:val="32"/>
          <w:highlight w:val="none"/>
          <w:lang w:val="en-US" w:eastAsia="zh-CN"/>
        </w:rPr>
        <w:t xml:space="preserve">   </w:t>
      </w:r>
      <w:r>
        <w:rPr>
          <w:rFonts w:hint="eastAsia" w:ascii="方正黑体_GBK" w:hAnsi="方正黑体_GBK" w:eastAsia="方正黑体_GBK" w:cs="方正黑体_GBK"/>
          <w:b w:val="0"/>
          <w:bCs w:val="0"/>
          <w:color w:val="auto"/>
          <w:sz w:val="32"/>
          <w:szCs w:val="32"/>
          <w:highlight w:val="none"/>
          <w:lang w:val="en-US" w:eastAsia="zh-CN"/>
        </w:rPr>
        <w:t xml:space="preserve"> 三、成交候选人推荐原则</w:t>
      </w:r>
    </w:p>
    <w:p>
      <w:pPr>
        <w:pStyle w:val="17"/>
        <w:keepNext w:val="0"/>
        <w:keepLines w:val="0"/>
        <w:pageBreakBefore w:val="0"/>
        <w:kinsoku/>
        <w:wordWrap/>
        <w:overflowPunct/>
        <w:topLinePunct w:val="0"/>
        <w:autoSpaceDE/>
        <w:autoSpaceDN/>
        <w:bidi w:val="0"/>
        <w:spacing w:line="560" w:lineRule="exact"/>
        <w:ind w:left="0" w:leftChars="0" w:firstLine="600"/>
        <w:rPr>
          <w:rFonts w:hint="eastAsia" w:ascii="Times New Roman" w:hAnsi="Times New Roman" w:eastAsia="方正仿宋_GBK" w:cs="方正仿宋_GBK"/>
          <w:bCs/>
          <w:color w:val="auto"/>
          <w:sz w:val="32"/>
          <w:szCs w:val="32"/>
          <w:highlight w:val="none"/>
        </w:rPr>
      </w:pPr>
      <w:r>
        <w:rPr>
          <w:rFonts w:hint="eastAsia" w:ascii="Times New Roman" w:hAnsi="Times New Roman" w:eastAsia="方正仿宋_GBK" w:cs="方正仿宋_GBK"/>
          <w:bCs/>
          <w:color w:val="auto"/>
          <w:sz w:val="32"/>
          <w:szCs w:val="32"/>
          <w:highlight w:val="none"/>
        </w:rPr>
        <w:t>（一）</w:t>
      </w:r>
      <w:r>
        <w:rPr>
          <w:rFonts w:hint="eastAsia" w:ascii="Times New Roman" w:hAnsi="Times New Roman" w:eastAsia="方正仿宋_GBK" w:cs="方正仿宋_GBK"/>
          <w:bCs/>
          <w:color w:val="auto"/>
          <w:sz w:val="32"/>
          <w:szCs w:val="32"/>
          <w:highlight w:val="none"/>
          <w:lang w:eastAsia="zh-CN"/>
        </w:rPr>
        <w:t>评审</w:t>
      </w:r>
      <w:r>
        <w:rPr>
          <w:rFonts w:hint="eastAsia" w:ascii="Times New Roman" w:hAnsi="Times New Roman" w:eastAsia="方正仿宋_GBK" w:cs="方正仿宋_GBK"/>
          <w:bCs/>
          <w:color w:val="auto"/>
          <w:sz w:val="32"/>
          <w:szCs w:val="32"/>
          <w:highlight w:val="none"/>
        </w:rPr>
        <w:t>小组将根据得分由高到低排列次序（得分相同时，以报价由低到高顺序排列；得分相同且报价相同的，按技术分优劣顺序排列）并推荐成交候选供应商。招标采购单位确定</w:t>
      </w:r>
      <w:r>
        <w:rPr>
          <w:rFonts w:hint="eastAsia" w:ascii="Times New Roman" w:hAnsi="Times New Roman" w:eastAsia="方正仿宋_GBK" w:cs="方正仿宋_GBK"/>
          <w:bCs/>
          <w:color w:val="auto"/>
          <w:sz w:val="32"/>
          <w:szCs w:val="32"/>
          <w:highlight w:val="none"/>
          <w:lang w:eastAsia="zh-CN"/>
        </w:rPr>
        <w:t>评审</w:t>
      </w:r>
      <w:r>
        <w:rPr>
          <w:rFonts w:hint="eastAsia" w:ascii="Times New Roman" w:hAnsi="Times New Roman" w:eastAsia="方正仿宋_GBK" w:cs="方正仿宋_GBK"/>
          <w:bCs/>
          <w:color w:val="auto"/>
          <w:sz w:val="32"/>
          <w:szCs w:val="32"/>
          <w:highlight w:val="none"/>
        </w:rPr>
        <w:t>小组推荐排名第一的成交候选人为成交人。排名第一的成交候选人放弃成交、因不可抗力提出不能履行合同，或者招标文件规定应当提交质量保证金而在规定的期限内未能提交的，招标采购单位可以确定排名第二的成交候选人为成交人。排名第二的成交候选人因前款规定的同样原因不能签订合同的，招标采购单位可以确定排名第三的成交候选人为成交人，其余以此类推。采购人也可以决定重新采购。</w:t>
      </w:r>
    </w:p>
    <w:p>
      <w:pPr>
        <w:pStyle w:val="17"/>
        <w:keepNext w:val="0"/>
        <w:keepLines w:val="0"/>
        <w:pageBreakBefore w:val="0"/>
        <w:kinsoku/>
        <w:wordWrap/>
        <w:overflowPunct/>
        <w:topLinePunct w:val="0"/>
        <w:autoSpaceDE/>
        <w:autoSpaceDN/>
        <w:bidi w:val="0"/>
        <w:spacing w:line="560" w:lineRule="exact"/>
        <w:ind w:left="0" w:leftChars="0" w:firstLine="640" w:firstLineChars="200"/>
        <w:rPr>
          <w:rFonts w:hint="eastAsia" w:ascii="Times New Roman" w:hAnsi="Times New Roman" w:eastAsia="方正仿宋_GBK" w:cs="方正仿宋_GBK"/>
          <w:bCs/>
          <w:color w:val="auto"/>
          <w:sz w:val="32"/>
          <w:szCs w:val="32"/>
          <w:highlight w:val="none"/>
        </w:rPr>
      </w:pPr>
      <w:r>
        <w:rPr>
          <w:rFonts w:hint="eastAsia" w:ascii="Times New Roman" w:hAnsi="Times New Roman" w:eastAsia="方正仿宋_GBK" w:cs="方正仿宋_GBK"/>
          <w:bCs/>
          <w:color w:val="auto"/>
          <w:sz w:val="32"/>
          <w:szCs w:val="32"/>
          <w:highlight w:val="none"/>
        </w:rPr>
        <w:t>（二）</w:t>
      </w:r>
      <w:r>
        <w:rPr>
          <w:rFonts w:hint="eastAsia" w:ascii="Times New Roman" w:hAnsi="Times New Roman" w:eastAsia="方正仿宋_GBK" w:cs="方正仿宋_GBK"/>
          <w:bCs/>
          <w:color w:val="auto"/>
          <w:sz w:val="32"/>
          <w:szCs w:val="32"/>
          <w:highlight w:val="none"/>
          <w:lang w:eastAsia="zh-CN"/>
        </w:rPr>
        <w:t>评审</w:t>
      </w:r>
      <w:r>
        <w:rPr>
          <w:rFonts w:hint="eastAsia" w:ascii="Times New Roman" w:hAnsi="Times New Roman" w:eastAsia="方正仿宋_GBK" w:cs="方正仿宋_GBK"/>
          <w:bCs/>
          <w:color w:val="auto"/>
          <w:sz w:val="32"/>
          <w:szCs w:val="32"/>
          <w:highlight w:val="none"/>
        </w:rPr>
        <w:t>小组认为，某</w:t>
      </w:r>
      <w:r>
        <w:rPr>
          <w:rFonts w:hint="eastAsia" w:ascii="Times New Roman" w:hAnsi="Times New Roman" w:eastAsia="方正仿宋_GBK" w:cs="方正仿宋_GBK"/>
          <w:bCs/>
          <w:color w:val="auto"/>
          <w:sz w:val="32"/>
          <w:szCs w:val="32"/>
          <w:highlight w:val="none"/>
          <w:lang w:eastAsia="zh-CN"/>
        </w:rPr>
        <w:t>供应商</w:t>
      </w:r>
      <w:r>
        <w:rPr>
          <w:rFonts w:hint="eastAsia" w:ascii="Times New Roman" w:hAnsi="Times New Roman" w:eastAsia="方正仿宋_GBK" w:cs="方正仿宋_GBK"/>
          <w:bCs/>
          <w:color w:val="auto"/>
          <w:sz w:val="32"/>
          <w:szCs w:val="32"/>
          <w:highlight w:val="none"/>
        </w:rPr>
        <w:t>的有效报价或者某些分项报价明显不合理或者低于成本，有可能影响服务质量和不能诚信履约的，应要求其在规定的期限内提供书面文件予以解释说明，并提交相关证明材料，否则，</w:t>
      </w:r>
      <w:r>
        <w:rPr>
          <w:rFonts w:hint="eastAsia" w:ascii="Times New Roman" w:hAnsi="Times New Roman" w:eastAsia="方正仿宋_GBK" w:cs="方正仿宋_GBK"/>
          <w:bCs/>
          <w:color w:val="auto"/>
          <w:sz w:val="32"/>
          <w:szCs w:val="32"/>
          <w:highlight w:val="none"/>
          <w:lang w:eastAsia="zh-CN"/>
        </w:rPr>
        <w:t>评审</w:t>
      </w:r>
      <w:r>
        <w:rPr>
          <w:rFonts w:hint="eastAsia" w:ascii="Times New Roman" w:hAnsi="Times New Roman" w:eastAsia="方正仿宋_GBK" w:cs="方正仿宋_GBK"/>
          <w:bCs/>
          <w:color w:val="auto"/>
          <w:sz w:val="32"/>
          <w:szCs w:val="32"/>
          <w:highlight w:val="none"/>
        </w:rPr>
        <w:t>小组不推荐该</w:t>
      </w:r>
      <w:r>
        <w:rPr>
          <w:rFonts w:hint="eastAsia" w:ascii="Times New Roman" w:hAnsi="Times New Roman" w:eastAsia="方正仿宋_GBK" w:cs="方正仿宋_GBK"/>
          <w:bCs/>
          <w:color w:val="auto"/>
          <w:sz w:val="32"/>
          <w:szCs w:val="32"/>
          <w:highlight w:val="none"/>
          <w:lang w:eastAsia="zh-CN"/>
        </w:rPr>
        <w:t>供应商</w:t>
      </w:r>
      <w:r>
        <w:rPr>
          <w:rFonts w:hint="eastAsia" w:ascii="Times New Roman" w:hAnsi="Times New Roman" w:eastAsia="方正仿宋_GBK" w:cs="方正仿宋_GBK"/>
          <w:bCs/>
          <w:color w:val="auto"/>
          <w:sz w:val="32"/>
          <w:szCs w:val="32"/>
          <w:highlight w:val="none"/>
        </w:rPr>
        <w:t>为成交候选人。</w:t>
      </w:r>
    </w:p>
    <w:p>
      <w:pPr>
        <w:pStyle w:val="3"/>
        <w:keepNext w:val="0"/>
        <w:keepLines w:val="0"/>
        <w:pageBreakBefore w:val="0"/>
        <w:kinsoku/>
        <w:wordWrap/>
        <w:overflowPunct/>
        <w:topLinePunct w:val="0"/>
        <w:autoSpaceDE/>
        <w:autoSpaceDN/>
        <w:bidi w:val="0"/>
        <w:adjustRightInd w:val="0"/>
        <w:snapToGrid w:val="0"/>
        <w:spacing w:line="560" w:lineRule="exact"/>
        <w:ind w:left="0" w:leftChars="0" w:firstLine="646" w:firstLineChars="202"/>
        <w:rPr>
          <w:rFonts w:hint="eastAsia" w:ascii="Times New Roman" w:hAnsi="Times New Roman" w:eastAsia="方正仿宋_GBK" w:cs="方正仿宋_GBK"/>
          <w:color w:val="auto"/>
          <w:sz w:val="32"/>
          <w:szCs w:val="32"/>
          <w:highlight w:val="none"/>
        </w:rPr>
      </w:pPr>
    </w:p>
    <w:p>
      <w:pPr>
        <w:keepNext w:val="0"/>
        <w:keepLines w:val="0"/>
        <w:pageBreakBefore w:val="0"/>
        <w:kinsoku/>
        <w:wordWrap/>
        <w:overflowPunct/>
        <w:topLinePunct w:val="0"/>
        <w:autoSpaceDE/>
        <w:autoSpaceDN/>
        <w:bidi w:val="0"/>
        <w:spacing w:line="560" w:lineRule="exact"/>
        <w:ind w:left="0" w:leftChars="0"/>
        <w:rPr>
          <w:rFonts w:hint="eastAsia" w:ascii="Times New Roman" w:hAnsi="Times New Roman" w:eastAsia="方正仿宋_GBK" w:cs="方正仿宋_GBK"/>
          <w:color w:val="auto"/>
          <w:sz w:val="32"/>
          <w:szCs w:val="32"/>
          <w:highlight w:val="none"/>
        </w:rPr>
      </w:pPr>
    </w:p>
    <w:sectPr>
      <w:footerReference r:id="rId4" w:type="first"/>
      <w:footerReference r:id="rId3" w:type="default"/>
      <w:pgSz w:w="11906" w:h="16838"/>
      <w:pgMar w:top="1247" w:right="1247" w:bottom="1247" w:left="1247"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altName w:val="微软雅黑"/>
    <w:panose1 w:val="02000000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uto"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2</w:t>
    </w:r>
    <w:r>
      <w:rPr>
        <w:rStyle w:val="9"/>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jc w:val="both"/>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5MjI0MWExYTg1ODNkMGI5MGJmMzEyNDQzNjNkYmMifQ=="/>
  </w:docVars>
  <w:rsids>
    <w:rsidRoot w:val="00016DF8"/>
    <w:rsid w:val="00016DF8"/>
    <w:rsid w:val="000C4C1E"/>
    <w:rsid w:val="00230EA4"/>
    <w:rsid w:val="00274664"/>
    <w:rsid w:val="00634F27"/>
    <w:rsid w:val="00735A4E"/>
    <w:rsid w:val="00DC217F"/>
    <w:rsid w:val="059A697F"/>
    <w:rsid w:val="05F153A7"/>
    <w:rsid w:val="10620C2D"/>
    <w:rsid w:val="119E24A5"/>
    <w:rsid w:val="1A9E4F94"/>
    <w:rsid w:val="29FF5E96"/>
    <w:rsid w:val="322B22C0"/>
    <w:rsid w:val="342C2F94"/>
    <w:rsid w:val="5D4C48C0"/>
    <w:rsid w:val="5EFF0EFD"/>
    <w:rsid w:val="61C50C03"/>
    <w:rsid w:val="70DF030B"/>
    <w:rsid w:val="7D5B868A"/>
    <w:rsid w:val="DE4FBD42"/>
    <w:rsid w:val="F7DF57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qFormat="1" w:unhideWhenUsed="0" w:uiPriority="0"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8"/>
    <w:semiHidden/>
    <w:unhideWhenUsed/>
    <w:qFormat/>
    <w:uiPriority w:val="99"/>
    <w:rPr>
      <w:rFonts w:ascii="宋体"/>
      <w:sz w:val="18"/>
      <w:szCs w:val="18"/>
    </w:rPr>
  </w:style>
  <w:style w:type="paragraph" w:styleId="3">
    <w:name w:val="Plain Text"/>
    <w:basedOn w:val="1"/>
    <w:link w:val="11"/>
    <w:qFormat/>
    <w:uiPriority w:val="0"/>
    <w:rPr>
      <w:rFonts w:ascii="宋体" w:hAnsi="Courier New"/>
      <w:szCs w:val="20"/>
    </w:r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6">
    <w:name w:val="toc 9"/>
    <w:basedOn w:val="1"/>
    <w:next w:val="1"/>
    <w:semiHidden/>
    <w:qFormat/>
    <w:uiPriority w:val="0"/>
    <w:pPr>
      <w:tabs>
        <w:tab w:val="right" w:leader="dot" w:pos="9185"/>
      </w:tabs>
      <w:adjustRightInd w:val="0"/>
      <w:spacing w:line="460" w:lineRule="exact"/>
      <w:ind w:left="420" w:leftChars="200" w:firstLine="525" w:firstLineChars="250"/>
      <w:textAlignment w:val="baseline"/>
    </w:pPr>
    <w:rPr>
      <w:rFonts w:cs="宋体"/>
      <w:color w:val="008000"/>
      <w:kern w:val="0"/>
    </w:rPr>
  </w:style>
  <w:style w:type="character" w:styleId="9">
    <w:name w:val="page number"/>
    <w:qFormat/>
    <w:uiPriority w:val="0"/>
    <w:rPr>
      <w:rFonts w:cs="Times New Roman"/>
    </w:rPr>
  </w:style>
  <w:style w:type="character" w:customStyle="1" w:styleId="10">
    <w:name w:val="纯文本 Char"/>
    <w:basedOn w:val="8"/>
    <w:link w:val="3"/>
    <w:semiHidden/>
    <w:qFormat/>
    <w:uiPriority w:val="99"/>
    <w:rPr>
      <w:rFonts w:ascii="宋体" w:hAnsi="Courier New" w:eastAsia="宋体" w:cs="Courier New"/>
      <w:szCs w:val="21"/>
    </w:rPr>
  </w:style>
  <w:style w:type="character" w:customStyle="1" w:styleId="11">
    <w:name w:val="纯文本 Char1"/>
    <w:link w:val="3"/>
    <w:qFormat/>
    <w:locked/>
    <w:uiPriority w:val="0"/>
    <w:rPr>
      <w:rFonts w:ascii="宋体" w:hAnsi="Courier New" w:eastAsia="宋体" w:cs="Times New Roman"/>
      <w:szCs w:val="20"/>
    </w:rPr>
  </w:style>
  <w:style w:type="character" w:customStyle="1" w:styleId="12">
    <w:name w:val="页脚 Char"/>
    <w:basedOn w:val="8"/>
    <w:link w:val="4"/>
    <w:semiHidden/>
    <w:qFormat/>
    <w:uiPriority w:val="99"/>
    <w:rPr>
      <w:rFonts w:ascii="Times New Roman" w:hAnsi="Times New Roman" w:eastAsia="宋体" w:cs="Times New Roman"/>
      <w:sz w:val="18"/>
      <w:szCs w:val="18"/>
    </w:rPr>
  </w:style>
  <w:style w:type="character" w:customStyle="1" w:styleId="13">
    <w:name w:val="页脚 Char1"/>
    <w:link w:val="4"/>
    <w:qFormat/>
    <w:locked/>
    <w:uiPriority w:val="0"/>
    <w:rPr>
      <w:rFonts w:ascii="Times New Roman" w:hAnsi="Times New Roman" w:eastAsia="宋体" w:cs="Times New Roman"/>
      <w:sz w:val="18"/>
      <w:szCs w:val="18"/>
    </w:rPr>
  </w:style>
  <w:style w:type="character" w:customStyle="1" w:styleId="14">
    <w:name w:val="页眉 Char"/>
    <w:basedOn w:val="8"/>
    <w:link w:val="5"/>
    <w:semiHidden/>
    <w:qFormat/>
    <w:uiPriority w:val="99"/>
    <w:rPr>
      <w:rFonts w:ascii="Times New Roman" w:hAnsi="Times New Roman" w:eastAsia="宋体" w:cs="Times New Roman"/>
      <w:sz w:val="18"/>
      <w:szCs w:val="18"/>
    </w:rPr>
  </w:style>
  <w:style w:type="character" w:customStyle="1" w:styleId="15">
    <w:name w:val="页眉 Char1"/>
    <w:link w:val="5"/>
    <w:qFormat/>
    <w:locked/>
    <w:uiPriority w:val="0"/>
    <w:rPr>
      <w:rFonts w:ascii="Times New Roman" w:hAnsi="Times New Roman" w:eastAsia="宋体" w:cs="Times New Roman"/>
      <w:sz w:val="18"/>
      <w:szCs w:val="18"/>
    </w:rPr>
  </w:style>
  <w:style w:type="paragraph" w:customStyle="1" w:styleId="16">
    <w:name w:val="_Style 35"/>
    <w:basedOn w:val="2"/>
    <w:qFormat/>
    <w:uiPriority w:val="0"/>
    <w:pPr>
      <w:widowControl/>
      <w:shd w:val="clear" w:color="auto" w:fill="000080"/>
      <w:ind w:firstLine="454"/>
      <w:jc w:val="left"/>
    </w:pPr>
    <w:rPr>
      <w:rFonts w:ascii="Times New Roman"/>
      <w:sz w:val="21"/>
      <w:szCs w:val="24"/>
    </w:rPr>
  </w:style>
  <w:style w:type="paragraph" w:customStyle="1" w:styleId="17">
    <w:name w:val="p16"/>
    <w:basedOn w:val="1"/>
    <w:qFormat/>
    <w:uiPriority w:val="0"/>
    <w:pPr>
      <w:widowControl/>
    </w:pPr>
    <w:rPr>
      <w:rFonts w:ascii="宋体" w:hAnsi="宋体" w:cs="宋体"/>
      <w:kern w:val="0"/>
    </w:rPr>
  </w:style>
  <w:style w:type="character" w:customStyle="1" w:styleId="18">
    <w:name w:val="文档结构图 Char"/>
    <w:basedOn w:val="8"/>
    <w:link w:val="2"/>
    <w:semiHidden/>
    <w:qFormat/>
    <w:uiPriority w:val="99"/>
    <w:rPr>
      <w:rFonts w:ascii="宋体"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6</Pages>
  <Words>3147</Words>
  <Characters>3214</Characters>
  <Lines>24</Lines>
  <Paragraphs>6</Paragraphs>
  <TotalTime>26</TotalTime>
  <ScaleCrop>false</ScaleCrop>
  <LinksUpToDate>false</LinksUpToDate>
  <CharactersWithSpaces>3249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2022-03-29T07:31:00Z</dcterms:created>
  <dc:creator>Windows User</dc:creator>
  <cp:lastModifiedBy>Administrator</cp:lastModifiedBy>
  <dcterms:modified xsi:type="dcterms:W3CDTF">2023-03-09T01:53:41Z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0C286F0551D94B11AC2AD427D9A817FA</vt:lpwstr>
  </property>
</Properties>
</file>