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619F2">
      <w:pPr>
        <w:pStyle w:val="2"/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2023和2024年广西面向东盟的</w:t>
      </w:r>
    </w:p>
    <w:p w14:paraId="62EABF17">
      <w:pPr>
        <w:pStyle w:val="2"/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数字化发展补助资金绩效评价服务项目</w:t>
      </w:r>
    </w:p>
    <w:p w14:paraId="5D25248D">
      <w:pPr>
        <w:pStyle w:val="2"/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评分标准</w:t>
      </w:r>
    </w:p>
    <w:p w14:paraId="3848972F">
      <w:pPr>
        <w:pStyle w:val="2"/>
        <w:spacing w:line="440" w:lineRule="exact"/>
        <w:rPr>
          <w:rFonts w:ascii="仿宋_GB2312" w:hAnsi="宋体" w:eastAsia="仿宋_GB2312" w:cs="仿宋"/>
          <w:bCs/>
          <w:sz w:val="32"/>
          <w:szCs w:val="32"/>
        </w:rPr>
      </w:pPr>
    </w:p>
    <w:p w14:paraId="47363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"/>
          <w:b/>
          <w:sz w:val="32"/>
          <w:szCs w:val="32"/>
        </w:rPr>
      </w:pPr>
      <w:bookmarkStart w:id="0" w:name="_Toc24854"/>
      <w:bookmarkStart w:id="1" w:name="_Toc25978"/>
      <w:bookmarkStart w:id="2" w:name="_Toc32481"/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一、评定方法</w:t>
      </w:r>
      <w:bookmarkEnd w:id="0"/>
      <w:bookmarkEnd w:id="1"/>
      <w:bookmarkEnd w:id="2"/>
    </w:p>
    <w:p w14:paraId="6CECF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bookmarkStart w:id="3" w:name="_Toc13112"/>
      <w:r>
        <w:rPr>
          <w:rFonts w:hint="eastAsia" w:ascii="楷体" w:hAnsi="楷体" w:eastAsia="楷体" w:cs="楷体"/>
          <w:sz w:val="32"/>
          <w:szCs w:val="32"/>
        </w:rPr>
        <w:t>（一）对进入详评的，采用百分制综合评分法。</w:t>
      </w:r>
    </w:p>
    <w:p w14:paraId="47A00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（二）计分办法（按四舍五入取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两位小数</w:t>
      </w:r>
      <w:r>
        <w:rPr>
          <w:rFonts w:hint="eastAsia" w:ascii="楷体" w:hAnsi="楷体" w:eastAsia="楷体" w:cs="楷体"/>
          <w:sz w:val="32"/>
          <w:szCs w:val="32"/>
        </w:rPr>
        <w:t>）：</w:t>
      </w:r>
    </w:p>
    <w:p w14:paraId="4275C6B6">
      <w:pPr>
        <w:keepNext w:val="0"/>
        <w:keepLines w:val="0"/>
        <w:pageBreakBefore w:val="0"/>
        <w:widowControl w:val="0"/>
        <w:tabs>
          <w:tab w:val="right" w:leader="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宋体" w:eastAsia="仿宋_GB2312" w:cs="仿宋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b/>
          <w:sz w:val="32"/>
          <w:szCs w:val="32"/>
        </w:rPr>
        <w:t>1</w:t>
      </w:r>
      <w:r>
        <w:rPr>
          <w:rFonts w:hint="eastAsia" w:ascii="仿宋_GB2312" w:hAnsi="宋体" w:eastAsia="仿宋_GB2312" w:cs="仿宋"/>
          <w:b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仿宋"/>
          <w:b/>
          <w:sz w:val="32"/>
          <w:szCs w:val="32"/>
        </w:rPr>
        <w:t>价格分</w:t>
      </w:r>
      <w:r>
        <w:rPr>
          <w:rFonts w:hint="eastAsia" w:ascii="仿宋_GB2312" w:hAnsi="宋体" w:eastAsia="仿宋_GB2312" w:cs="仿宋"/>
          <w:b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 w:cs="仿宋"/>
          <w:b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 w:cs="仿宋"/>
          <w:b/>
          <w:sz w:val="32"/>
          <w:szCs w:val="32"/>
          <w:lang w:val="en-US" w:eastAsia="zh-CN"/>
        </w:rPr>
        <w:t>15分</w:t>
      </w:r>
    </w:p>
    <w:p w14:paraId="23B97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val="zh-TW" w:eastAsia="zh-TW"/>
        </w:rPr>
      </w:pPr>
      <w:r>
        <w:rPr>
          <w:rFonts w:hint="eastAsia" w:ascii="仿宋_GB2312" w:hAnsi="宋体" w:eastAsia="仿宋_GB2312" w:cs="宋体"/>
          <w:sz w:val="32"/>
          <w:szCs w:val="32"/>
          <w:lang w:val="zh-TW" w:eastAsia="zh-TW"/>
        </w:rPr>
        <w:t>某投标人价格分=（投标人最低评标价/某投标人评标价）×15分。</w:t>
      </w:r>
    </w:p>
    <w:p w14:paraId="5B730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val="zh-TW" w:eastAsia="zh-TW"/>
        </w:rPr>
      </w:pPr>
      <w:r>
        <w:rPr>
          <w:rFonts w:hint="eastAsia" w:ascii="仿宋_GB2312" w:hAnsi="宋体" w:eastAsia="仿宋_GB2312" w:cs="宋体"/>
          <w:sz w:val="32"/>
          <w:szCs w:val="32"/>
          <w:lang w:val="zh-TW" w:eastAsia="zh-TW"/>
        </w:rPr>
        <w:t>符合《政府采购促进中小企业发展管理办法》（财库〔2020〕46号）的规定条件且按该办法中规定的格式提供了《中小企业声明函》的小型和微型企业，对投标价给予10%的扣除，扣除后的价格为评标价，即评标价=投标价×（1-10%）；大中型企业与小型、微型企业组成联合体投标，其中小型、微型企业的协议合同金额占到联合体协议合同总金额30%以上的，联合体投标价给予4%的扣除，扣除后的价格为评标价，即评标价=投标价×（1-4%）；除上述情况外，评标价=投标价。</w:t>
      </w:r>
    </w:p>
    <w:p w14:paraId="64827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val="zh-TW" w:eastAsia="zh-TW"/>
        </w:rPr>
      </w:pPr>
      <w:r>
        <w:rPr>
          <w:rFonts w:hint="eastAsia" w:ascii="仿宋_GB2312" w:hAnsi="宋体" w:eastAsia="仿宋_GB2312" w:cs="宋体"/>
          <w:sz w:val="32"/>
          <w:szCs w:val="32"/>
          <w:lang w:val="zh-TW" w:eastAsia="zh-TW"/>
        </w:rPr>
        <w:t>按照《财政部、司法部关于政府采购支持监狱企业发展有关问题的通知》（财库〔2014〕68号）之规定，监狱企业视同小型、微型企业。享受预留份额、评审中价格扣除等促进中小企业发展的政府采购政策。监狱企业参加政府采购活动时，应当提供由省级以上监狱管理局、戒毒管理局（含新疆生产建设兵团）出具的属于监狱企业的证明文件，不重复享受政策。</w:t>
      </w:r>
    </w:p>
    <w:p w14:paraId="64713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val="zh-TW" w:eastAsia="zh-TW"/>
        </w:rPr>
      </w:pPr>
      <w:r>
        <w:rPr>
          <w:rFonts w:hint="eastAsia" w:ascii="仿宋_GB2312" w:hAnsi="宋体" w:eastAsia="仿宋_GB2312" w:cs="宋体"/>
          <w:sz w:val="32"/>
          <w:szCs w:val="32"/>
          <w:lang w:val="zh-TW" w:eastAsia="zh-TW"/>
        </w:rPr>
        <w:t>按照《关于促进残疾人就业政府采购政策的通知》（财库〔2017〕141号）的规定，残疾人福利性单位视同小型、微型企业，享受预留份额、评审中价格扣除等促进中小企业发展的政府采购政策。残疾人福利性单位参加政府采购活动时，应当提供该通知规定的《残疾人福利性单位声明函》，并对声明的真实性负责。残疾人福利性单位属于小型、微型企业的，不重复享受政策。</w:t>
      </w:r>
    </w:p>
    <w:p w14:paraId="2D5FD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8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中小微企业划型标准</w:t>
      </w:r>
    </w:p>
    <w:tbl>
      <w:tblPr>
        <w:tblStyle w:val="6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484"/>
        <w:gridCol w:w="1122"/>
        <w:gridCol w:w="1838"/>
        <w:gridCol w:w="1633"/>
        <w:gridCol w:w="1049"/>
      </w:tblGrid>
      <w:tr w14:paraId="6777A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9C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行业名称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B32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指标名称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038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计量单位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71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中型</w:t>
            </w: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07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小型</w:t>
            </w:r>
          </w:p>
        </w:tc>
        <w:tc>
          <w:tcPr>
            <w:tcW w:w="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B7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微型</w:t>
            </w:r>
          </w:p>
        </w:tc>
      </w:tr>
      <w:tr w14:paraId="007B69D3">
        <w:trPr>
          <w:trHeight w:val="369" w:hRule="atLeast"/>
          <w:jc w:val="center"/>
        </w:trPr>
        <w:tc>
          <w:tcPr>
            <w:tcW w:w="106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AB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租赁和商务服务业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08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从业人员（X）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F6A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人</w:t>
            </w:r>
          </w:p>
        </w:tc>
        <w:tc>
          <w:tcPr>
            <w:tcW w:w="1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AE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100≤X＜300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1BE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10≤X＜100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E5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X＜10</w:t>
            </w:r>
          </w:p>
        </w:tc>
      </w:tr>
      <w:tr w14:paraId="1EED5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6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3F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0F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资产总额（Z）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90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万元</w:t>
            </w:r>
          </w:p>
        </w:tc>
        <w:tc>
          <w:tcPr>
            <w:tcW w:w="10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85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8000≤Z＜120000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B3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100≤Z＜8000</w:t>
            </w:r>
          </w:p>
        </w:tc>
        <w:tc>
          <w:tcPr>
            <w:tcW w:w="5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D16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Y＜100</w:t>
            </w:r>
          </w:p>
        </w:tc>
      </w:tr>
    </w:tbl>
    <w:p w14:paraId="0F0C8D68">
      <w:pPr>
        <w:snapToGrid w:val="0"/>
        <w:spacing w:line="380" w:lineRule="exact"/>
        <w:ind w:firstLine="411" w:firstLineChars="196"/>
        <w:jc w:val="left"/>
        <w:rPr>
          <w:rFonts w:hint="eastAsia" w:ascii="宋体" w:hAnsi="宋体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说明：上述标准参照《关于印发中小企业划型标准规定的通知》（工信部联企业〔2011〕300号），大型、中型和小型企业须同时满足所列指标的下限，否则下划一档；微型企业只须满足所列指标中的一项即可。</w:t>
      </w:r>
    </w:p>
    <w:p w14:paraId="22AA00D6">
      <w:pPr>
        <w:keepNext w:val="0"/>
        <w:keepLines w:val="0"/>
        <w:pageBreakBefore w:val="0"/>
        <w:widowControl w:val="0"/>
        <w:tabs>
          <w:tab w:val="right" w:leader="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宋体" w:eastAsia="仿宋_GB2312" w:cs="仿宋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b/>
          <w:sz w:val="32"/>
          <w:szCs w:val="32"/>
        </w:rPr>
        <w:t>2</w:t>
      </w:r>
      <w:r>
        <w:rPr>
          <w:rFonts w:hint="eastAsia" w:ascii="仿宋_GB2312" w:hAnsi="宋体" w:eastAsia="仿宋_GB2312" w:cs="仿宋"/>
          <w:b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仿宋"/>
          <w:b/>
          <w:sz w:val="32"/>
          <w:szCs w:val="32"/>
        </w:rPr>
        <w:t>技术分</w:t>
      </w:r>
      <w:r>
        <w:rPr>
          <w:rFonts w:hint="eastAsia" w:ascii="仿宋_GB2312" w:hAnsi="宋体" w:eastAsia="仿宋_GB2312" w:cs="仿宋"/>
          <w:b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 w:cs="仿宋"/>
          <w:b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 w:cs="仿宋"/>
          <w:b/>
          <w:sz w:val="32"/>
          <w:szCs w:val="32"/>
          <w:lang w:val="en-US" w:eastAsia="zh-CN"/>
        </w:rPr>
        <w:t>70分</w:t>
      </w:r>
    </w:p>
    <w:p w14:paraId="053206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eastAsia="仿宋_GB2312" w:cs="宋体"/>
          <w:b/>
          <w:sz w:val="32"/>
          <w:szCs w:val="32"/>
        </w:rPr>
        <w:t>（1）</w:t>
      </w: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审核</w:t>
      </w:r>
      <w:r>
        <w:rPr>
          <w:rFonts w:hint="eastAsia" w:ascii="仿宋_GB2312" w:hAnsi="宋体" w:eastAsia="仿宋_GB2312" w:cs="宋体"/>
          <w:b/>
          <w:sz w:val="32"/>
          <w:szCs w:val="32"/>
        </w:rPr>
        <w:t>服务工作方案分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（满分</w:t>
      </w:r>
      <w:r>
        <w:rPr>
          <w:rFonts w:hint="eastAsia" w:ascii="仿宋_GB2312" w:hAnsi="宋体" w:eastAsia="仿宋_GB2312" w:cs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宋体" w:eastAsia="仿宋_GB2312" w:cs="宋体"/>
          <w:b/>
          <w:sz w:val="32"/>
          <w:szCs w:val="32"/>
        </w:rPr>
        <w:t>分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）</w:t>
      </w:r>
    </w:p>
    <w:p w14:paraId="54165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一档（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sz w:val="32"/>
          <w:szCs w:val="32"/>
        </w:rPr>
        <w:t>分）：方案基本科学合理，但分析不够详细、完整，缺乏一定的先进性、针对性和可行性，综合评定一般。</w:t>
      </w:r>
    </w:p>
    <w:p w14:paraId="02644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二档（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sz w:val="32"/>
          <w:szCs w:val="32"/>
        </w:rPr>
        <w:t>分）：方案科学合理，分析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较为</w:t>
      </w:r>
      <w:r>
        <w:rPr>
          <w:rFonts w:hint="eastAsia" w:ascii="仿宋_GB2312" w:hAnsi="宋体" w:eastAsia="仿宋_GB2312" w:cs="宋体"/>
          <w:sz w:val="32"/>
          <w:szCs w:val="32"/>
        </w:rPr>
        <w:t>详细、完整，有一定的先进性、针对性和可行性，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基本</w:t>
      </w:r>
      <w:r>
        <w:rPr>
          <w:rFonts w:hint="eastAsia" w:ascii="仿宋_GB2312" w:hAnsi="宋体" w:eastAsia="仿宋_GB2312" w:cs="宋体"/>
          <w:sz w:val="32"/>
          <w:szCs w:val="32"/>
        </w:rPr>
        <w:t>满足采购需求，综合评定良好。</w:t>
      </w:r>
    </w:p>
    <w:p w14:paraId="012B6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三档（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sz w:val="32"/>
          <w:szCs w:val="32"/>
        </w:rPr>
        <w:t>分）：方案科学合理，分析详细、完整，有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较</w:t>
      </w:r>
      <w:r>
        <w:rPr>
          <w:rFonts w:hint="eastAsia" w:ascii="仿宋_GB2312" w:hAnsi="宋体" w:eastAsia="仿宋_GB2312" w:cs="宋体"/>
          <w:sz w:val="32"/>
          <w:szCs w:val="32"/>
        </w:rPr>
        <w:t>强的先进性、针对性和可行性，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能够</w:t>
      </w:r>
      <w:r>
        <w:rPr>
          <w:rFonts w:hint="eastAsia" w:ascii="仿宋_GB2312" w:hAnsi="宋体" w:eastAsia="仿宋_GB2312" w:cs="宋体"/>
          <w:sz w:val="32"/>
          <w:szCs w:val="32"/>
        </w:rPr>
        <w:t>满足采购需求，综合评定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较好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 w14:paraId="7ADA3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四档（30分）：</w:t>
      </w:r>
      <w:r>
        <w:rPr>
          <w:rFonts w:hint="eastAsia" w:ascii="仿宋_GB2312" w:hAnsi="宋体" w:eastAsia="仿宋_GB2312" w:cs="宋体"/>
          <w:sz w:val="32"/>
          <w:szCs w:val="32"/>
        </w:rPr>
        <w:t>方案科学合理，分析详细、完整，有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很强</w:t>
      </w:r>
      <w:r>
        <w:rPr>
          <w:rFonts w:hint="eastAsia" w:ascii="仿宋_GB2312" w:hAnsi="宋体" w:eastAsia="仿宋_GB2312" w:cs="宋体"/>
          <w:sz w:val="32"/>
          <w:szCs w:val="32"/>
        </w:rPr>
        <w:t>的先进性、针对性和可行性，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能够</w:t>
      </w:r>
      <w:r>
        <w:rPr>
          <w:rFonts w:hint="eastAsia" w:ascii="仿宋_GB2312" w:hAnsi="宋体" w:eastAsia="仿宋_GB2312" w:cs="宋体"/>
          <w:sz w:val="32"/>
          <w:szCs w:val="32"/>
        </w:rPr>
        <w:t>满足采购需求，综合评定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优秀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 w14:paraId="0CCB39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（2）</w:t>
      </w:r>
      <w:r>
        <w:rPr>
          <w:rFonts w:hint="eastAsia" w:ascii="仿宋_GB2312" w:eastAsia="仿宋_GB2312"/>
          <w:b/>
          <w:sz w:val="32"/>
          <w:szCs w:val="32"/>
        </w:rPr>
        <w:t>服务质量承诺方案分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（满分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eastAsia="仿宋_GB2312"/>
          <w:b/>
          <w:sz w:val="32"/>
          <w:szCs w:val="32"/>
        </w:rPr>
        <w:t>分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）</w:t>
      </w:r>
    </w:p>
    <w:p w14:paraId="2C6942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一档（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分）：服务承诺方案基本完整，措施可行性低。</w:t>
      </w:r>
    </w:p>
    <w:p w14:paraId="7E0075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二档（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分）：服务质量承诺描述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较为</w:t>
      </w:r>
      <w:r>
        <w:rPr>
          <w:rFonts w:hint="eastAsia" w:ascii="仿宋_GB2312" w:eastAsia="仿宋_GB2312"/>
          <w:sz w:val="32"/>
          <w:szCs w:val="32"/>
        </w:rPr>
        <w:t>详细，有完成时间、廉洁承诺等方面的内容。</w:t>
      </w:r>
    </w:p>
    <w:p w14:paraId="19CE3A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三档（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分）：服务质量承诺描述详细，有一定的针对性，完成时间、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审核</w:t>
      </w:r>
      <w:r>
        <w:rPr>
          <w:rFonts w:hint="eastAsia" w:ascii="仿宋_GB2312" w:eastAsia="仿宋_GB2312"/>
          <w:sz w:val="32"/>
          <w:szCs w:val="32"/>
        </w:rPr>
        <w:t>步骤、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审核</w:t>
      </w:r>
      <w:r>
        <w:rPr>
          <w:rFonts w:hint="eastAsia" w:ascii="仿宋_GB2312" w:eastAsia="仿宋_GB2312"/>
          <w:sz w:val="32"/>
          <w:szCs w:val="32"/>
        </w:rPr>
        <w:t>深度、服务态度、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绩效评价验收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仿宋_GB2312" w:eastAsia="仿宋_GB2312"/>
          <w:sz w:val="32"/>
          <w:szCs w:val="32"/>
        </w:rPr>
        <w:t>质量、廉洁承诺等方面的内容描述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较为</w:t>
      </w:r>
      <w:r>
        <w:rPr>
          <w:rFonts w:hint="eastAsia" w:ascii="仿宋_GB2312" w:eastAsia="仿宋_GB2312"/>
          <w:sz w:val="32"/>
          <w:szCs w:val="32"/>
        </w:rPr>
        <w:t>详细具体。</w:t>
      </w:r>
    </w:p>
    <w:p w14:paraId="1F1C1B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四档（30分）：</w:t>
      </w:r>
      <w:r>
        <w:rPr>
          <w:rFonts w:hint="eastAsia" w:ascii="仿宋_GB2312" w:eastAsia="仿宋_GB2312"/>
          <w:sz w:val="32"/>
          <w:szCs w:val="32"/>
        </w:rPr>
        <w:t>服务质量承诺描述详细，有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很强</w:t>
      </w:r>
      <w:r>
        <w:rPr>
          <w:rFonts w:hint="eastAsia" w:ascii="仿宋_GB2312" w:eastAsia="仿宋_GB2312"/>
          <w:sz w:val="32"/>
          <w:szCs w:val="32"/>
        </w:rPr>
        <w:t>的针对性，完成时间、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审核</w:t>
      </w:r>
      <w:r>
        <w:rPr>
          <w:rFonts w:hint="eastAsia" w:ascii="仿宋_GB2312" w:eastAsia="仿宋_GB2312"/>
          <w:sz w:val="32"/>
          <w:szCs w:val="32"/>
        </w:rPr>
        <w:t>步骤、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审核</w:t>
      </w:r>
      <w:r>
        <w:rPr>
          <w:rFonts w:hint="eastAsia" w:ascii="仿宋_GB2312" w:eastAsia="仿宋_GB2312"/>
          <w:sz w:val="32"/>
          <w:szCs w:val="32"/>
        </w:rPr>
        <w:t>深度、服务态度、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绩效评价验收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仿宋_GB2312" w:eastAsia="仿宋_GB2312"/>
          <w:sz w:val="32"/>
          <w:szCs w:val="32"/>
        </w:rPr>
        <w:t>质量、廉洁承诺等方面的内容描述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非常</w:t>
      </w:r>
      <w:r>
        <w:rPr>
          <w:rFonts w:hint="eastAsia" w:ascii="仿宋_GB2312" w:eastAsia="仿宋_GB2312"/>
          <w:sz w:val="32"/>
          <w:szCs w:val="32"/>
        </w:rPr>
        <w:t>详细具体。措施完全可行且有创新。</w:t>
      </w:r>
    </w:p>
    <w:p w14:paraId="58889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（3）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拟投入人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员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分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（满分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1</w:t>
      </w: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分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）</w:t>
      </w:r>
    </w:p>
    <w:p w14:paraId="1479F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①</w:t>
      </w:r>
      <w:r>
        <w:rPr>
          <w:rFonts w:hint="eastAsia" w:ascii="仿宋_GB2312" w:hAnsi="宋体" w:eastAsia="仿宋_GB2312"/>
          <w:sz w:val="32"/>
          <w:szCs w:val="32"/>
        </w:rPr>
        <w:t>拟投入的注册会计师有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人的，每人得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分，满分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分（提供执业证书复印件）。</w:t>
      </w:r>
    </w:p>
    <w:p w14:paraId="75FF6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②拟投入人员中具有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会计专业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初级职称，每人得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0.5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分；具有中级职称，每人得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分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具有高级职称，每人得2分。</w:t>
      </w:r>
      <w:bookmarkStart w:id="6" w:name="_GoBack"/>
      <w:bookmarkEnd w:id="6"/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满分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分</w:t>
      </w:r>
      <w:r>
        <w:rPr>
          <w:rFonts w:hint="eastAsia" w:ascii="仿宋_GB2312" w:hAnsi="宋体" w:eastAsia="仿宋_GB2312"/>
          <w:sz w:val="32"/>
          <w:szCs w:val="32"/>
        </w:rPr>
        <w:t>（提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供执业证书复印件）。</w:t>
      </w:r>
    </w:p>
    <w:p w14:paraId="56F8D044">
      <w:pPr>
        <w:keepNext w:val="0"/>
        <w:keepLines w:val="0"/>
        <w:pageBreakBefore w:val="0"/>
        <w:widowControl w:val="0"/>
        <w:tabs>
          <w:tab w:val="right" w:leader="do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 w:cs="仿宋"/>
          <w:b/>
          <w:sz w:val="32"/>
          <w:szCs w:val="32"/>
        </w:rPr>
      </w:pPr>
      <w:r>
        <w:rPr>
          <w:rFonts w:hint="eastAsia" w:ascii="仿宋_GB2312" w:hAnsi="宋体" w:eastAsia="仿宋_GB2312" w:cs="仿宋"/>
          <w:b/>
          <w:sz w:val="32"/>
          <w:szCs w:val="32"/>
        </w:rPr>
        <w:t>3</w:t>
      </w:r>
      <w:r>
        <w:rPr>
          <w:rFonts w:hint="eastAsia" w:ascii="仿宋_GB2312" w:hAnsi="宋体" w:eastAsia="仿宋_GB2312" w:cs="仿宋"/>
          <w:b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仿宋"/>
          <w:b/>
          <w:sz w:val="32"/>
          <w:szCs w:val="32"/>
        </w:rPr>
        <w:t>商务分</w:t>
      </w:r>
      <w:r>
        <w:rPr>
          <w:rFonts w:hint="eastAsia" w:ascii="仿宋_GB2312" w:hAnsi="宋体" w:eastAsia="仿宋_GB2312" w:cs="仿宋"/>
          <w:b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 w:cs="仿宋"/>
          <w:b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宋体" w:eastAsia="仿宋_GB2312" w:cs="仿宋"/>
          <w:b/>
          <w:sz w:val="32"/>
          <w:szCs w:val="32"/>
        </w:rPr>
        <w:t>分</w:t>
      </w:r>
    </w:p>
    <w:p w14:paraId="6EC698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宋体"/>
          <w:b/>
          <w:sz w:val="32"/>
          <w:szCs w:val="32"/>
        </w:rPr>
        <w:t>（1）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信誉业绩分（满分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分）</w:t>
      </w:r>
    </w:p>
    <w:p w14:paraId="51167A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bookmarkStart w:id="4" w:name="_Toc17168"/>
      <w:bookmarkStart w:id="5" w:name="_Toc31656"/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①</w:t>
      </w:r>
      <w:r>
        <w:rPr>
          <w:rFonts w:hint="eastAsia" w:ascii="仿宋_GB2312" w:hAnsi="宋体" w:eastAsia="仿宋_GB2312"/>
          <w:bCs/>
          <w:sz w:val="32"/>
          <w:szCs w:val="32"/>
        </w:rPr>
        <w:t>供应商</w:t>
      </w:r>
      <w:r>
        <w:rPr>
          <w:rFonts w:hint="eastAsia" w:ascii="仿宋_GB2312" w:eastAsia="仿宋_GB2312" w:cs="宋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/>
          <w:b w:val="0"/>
          <w:bCs/>
          <w:sz w:val="32"/>
          <w:szCs w:val="32"/>
          <w:lang w:val="en-US" w:eastAsia="zh-CN"/>
        </w:rPr>
        <w:t>或其总所</w:t>
      </w:r>
      <w:r>
        <w:rPr>
          <w:rFonts w:hint="eastAsia" w:ascii="仿宋_GB2312" w:eastAsia="仿宋_GB2312" w:cs="宋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bCs/>
          <w:sz w:val="32"/>
          <w:szCs w:val="32"/>
        </w:rPr>
        <w:t>通过ISO9001质量管理体系认证的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得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分，满分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分</w:t>
      </w:r>
      <w:r>
        <w:rPr>
          <w:rFonts w:hint="eastAsia" w:ascii="仿宋_GB2312" w:hAnsi="宋体" w:eastAsia="仿宋_GB2312"/>
          <w:bCs/>
          <w:sz w:val="32"/>
          <w:szCs w:val="32"/>
        </w:rPr>
        <w:t>(提供证书复印件加盖公章)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</w:p>
    <w:p w14:paraId="383FCC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宋体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②</w:t>
      </w:r>
      <w:r>
        <w:rPr>
          <w:rFonts w:hint="eastAsia" w:ascii="仿宋_GB2312" w:eastAsia="仿宋_GB2312" w:cs="宋体"/>
          <w:b w:val="0"/>
          <w:bCs/>
          <w:sz w:val="32"/>
          <w:szCs w:val="32"/>
        </w:rPr>
        <w:t>供应商</w:t>
      </w:r>
      <w:r>
        <w:rPr>
          <w:rFonts w:hint="eastAsia" w:ascii="仿宋_GB2312" w:eastAsia="仿宋_GB2312" w:cs="宋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/>
          <w:b w:val="0"/>
          <w:bCs/>
          <w:sz w:val="32"/>
          <w:szCs w:val="32"/>
          <w:lang w:val="en-US" w:eastAsia="zh-CN"/>
        </w:rPr>
        <w:t>或其总所</w:t>
      </w:r>
      <w:r>
        <w:rPr>
          <w:rFonts w:hint="eastAsia" w:ascii="仿宋_GB2312" w:eastAsia="仿宋_GB2312" w:cs="宋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b w:val="0"/>
          <w:bCs/>
          <w:sz w:val="32"/>
          <w:szCs w:val="32"/>
          <w:lang w:val="en-US" w:eastAsia="zh-CN"/>
        </w:rPr>
        <w:t>近五</w:t>
      </w:r>
      <w:r>
        <w:rPr>
          <w:rFonts w:hint="eastAsia" w:ascii="仿宋_GB2312" w:eastAsia="仿宋_GB2312" w:cs="宋体"/>
          <w:b w:val="0"/>
          <w:bCs/>
          <w:sz w:val="32"/>
          <w:szCs w:val="32"/>
        </w:rPr>
        <w:t>年以来，每有一年列入全国会计师事务所综合评价前百强的（以中国注册会计师协会公示的结果为准），得</w:t>
      </w:r>
      <w:r>
        <w:rPr>
          <w:rFonts w:hint="eastAsia" w:ascii="仿宋_GB2312" w:eastAsia="仿宋_GB2312" w:cs="宋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宋体"/>
          <w:b w:val="0"/>
          <w:bCs/>
          <w:sz w:val="32"/>
          <w:szCs w:val="32"/>
        </w:rPr>
        <w:t>分，满分</w:t>
      </w:r>
      <w:r>
        <w:rPr>
          <w:rFonts w:hint="eastAsia" w:ascii="仿宋_GB2312" w:eastAsia="仿宋_GB2312" w:cs="宋体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宋体"/>
          <w:b w:val="0"/>
          <w:bCs/>
          <w:sz w:val="32"/>
          <w:szCs w:val="32"/>
        </w:rPr>
        <w:t>分。</w:t>
      </w:r>
    </w:p>
    <w:p w14:paraId="73EE63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宋体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b w:val="0"/>
          <w:bCs/>
          <w:sz w:val="32"/>
          <w:szCs w:val="32"/>
          <w:lang w:eastAsia="zh-CN"/>
        </w:rPr>
        <w:t>③供应商（</w:t>
      </w:r>
      <w:r>
        <w:rPr>
          <w:rFonts w:hint="eastAsia" w:ascii="仿宋_GB2312" w:eastAsia="仿宋_GB2312" w:cs="宋体"/>
          <w:b w:val="0"/>
          <w:bCs/>
          <w:sz w:val="32"/>
          <w:szCs w:val="32"/>
          <w:lang w:val="en-US" w:eastAsia="zh-CN"/>
        </w:rPr>
        <w:t>或其总所</w:t>
      </w:r>
      <w:r>
        <w:rPr>
          <w:rFonts w:hint="eastAsia" w:ascii="仿宋_GB2312" w:eastAsia="仿宋_GB2312" w:cs="宋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b w:val="0"/>
          <w:bCs/>
          <w:sz w:val="32"/>
          <w:szCs w:val="32"/>
          <w:lang w:val="en-US" w:eastAsia="zh-CN"/>
        </w:rPr>
        <w:t>近三年以来，每有一年</w:t>
      </w:r>
      <w:r>
        <w:rPr>
          <w:rFonts w:hint="eastAsia" w:ascii="仿宋_GB2312" w:eastAsia="仿宋_GB2312" w:cs="宋体"/>
          <w:b w:val="0"/>
          <w:bCs/>
          <w:sz w:val="32"/>
          <w:szCs w:val="32"/>
          <w:lang w:eastAsia="zh-CN"/>
        </w:rPr>
        <w:t>列入</w:t>
      </w:r>
      <w:r>
        <w:rPr>
          <w:rFonts w:hint="eastAsia" w:ascii="仿宋_GB2312" w:eastAsia="仿宋_GB2312" w:cs="宋体"/>
          <w:b w:val="0"/>
          <w:bCs/>
          <w:sz w:val="32"/>
          <w:szCs w:val="32"/>
          <w:lang w:val="en-US" w:eastAsia="zh-CN"/>
        </w:rPr>
        <w:t>省级注册会计师协会做出的</w:t>
      </w:r>
      <w:r>
        <w:rPr>
          <w:rFonts w:hint="eastAsia" w:ascii="仿宋_GB2312" w:eastAsia="仿宋_GB2312" w:cs="宋体"/>
          <w:b w:val="0"/>
          <w:bCs/>
          <w:sz w:val="32"/>
          <w:szCs w:val="32"/>
          <w:lang w:eastAsia="zh-CN"/>
        </w:rPr>
        <w:t>会计师事务所综合评价前10名的（以</w:t>
      </w:r>
      <w:r>
        <w:rPr>
          <w:rFonts w:hint="eastAsia" w:ascii="仿宋_GB2312" w:eastAsia="仿宋_GB2312" w:cs="宋体"/>
          <w:b w:val="0"/>
          <w:bCs/>
          <w:sz w:val="32"/>
          <w:szCs w:val="32"/>
          <w:lang w:val="en-US" w:eastAsia="zh-CN"/>
        </w:rPr>
        <w:t>省级</w:t>
      </w:r>
      <w:r>
        <w:rPr>
          <w:rFonts w:hint="eastAsia" w:ascii="仿宋_GB2312" w:eastAsia="仿宋_GB2312" w:cs="宋体"/>
          <w:b w:val="0"/>
          <w:bCs/>
          <w:sz w:val="32"/>
          <w:szCs w:val="32"/>
          <w:lang w:eastAsia="zh-CN"/>
        </w:rPr>
        <w:t>注册会计师协会公示的结果为准），得2分，满分2分。</w:t>
      </w:r>
    </w:p>
    <w:p w14:paraId="5EAC95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 w:val="0"/>
          <w:bCs/>
          <w:sz w:val="32"/>
          <w:szCs w:val="32"/>
          <w:lang w:val="en-US" w:eastAsia="zh-CN"/>
        </w:rPr>
        <w:t>本条供应商需要使用总所信誉业绩的，投标时需要提供总所授权投标文书。</w:t>
      </w:r>
    </w:p>
    <w:p w14:paraId="292FA6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 w:cs="宋体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sz w:val="32"/>
          <w:szCs w:val="32"/>
        </w:rPr>
        <w:t>（</w:t>
      </w:r>
      <w:r>
        <w:rPr>
          <w:rFonts w:hint="eastAsia" w:ascii="仿宋_GB2312" w:eastAsia="仿宋_GB2312" w:cs="宋体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b/>
          <w:sz w:val="32"/>
          <w:szCs w:val="32"/>
        </w:rPr>
        <w:t>）</w:t>
      </w:r>
      <w:r>
        <w:rPr>
          <w:rFonts w:hint="eastAsia" w:ascii="仿宋_GB2312" w:eastAsia="仿宋_GB2312" w:cs="宋体"/>
          <w:b/>
          <w:sz w:val="32"/>
          <w:szCs w:val="32"/>
          <w:lang w:val="en-US" w:eastAsia="zh-CN"/>
        </w:rPr>
        <w:t>业绩分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（满分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分）</w:t>
      </w:r>
    </w:p>
    <w:p w14:paraId="4EAF18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供应商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近三</w:t>
      </w:r>
      <w:r>
        <w:rPr>
          <w:rFonts w:hint="eastAsia" w:ascii="仿宋_GB2312" w:hAnsi="宋体" w:eastAsia="仿宋_GB2312"/>
          <w:bCs/>
          <w:sz w:val="32"/>
          <w:szCs w:val="32"/>
        </w:rPr>
        <w:t>年以来完成过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行政事业单位资金或补贴审核/审计</w:t>
      </w:r>
      <w:r>
        <w:rPr>
          <w:rFonts w:hint="eastAsia" w:ascii="仿宋_GB2312" w:hAnsi="宋体" w:eastAsia="仿宋_GB2312"/>
          <w:bCs/>
          <w:sz w:val="32"/>
          <w:szCs w:val="32"/>
        </w:rPr>
        <w:t>项目的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bCs/>
          <w:sz w:val="32"/>
          <w:szCs w:val="32"/>
        </w:rPr>
        <w:t>每个项目得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Cs/>
          <w:sz w:val="32"/>
          <w:szCs w:val="32"/>
        </w:rPr>
        <w:t>分，满分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Cs/>
          <w:sz w:val="32"/>
          <w:szCs w:val="32"/>
        </w:rPr>
        <w:t>分。（附合同复印件或中标通知书复印件）。</w:t>
      </w:r>
    </w:p>
    <w:bookmarkEnd w:id="4"/>
    <w:bookmarkEnd w:id="5"/>
    <w:p w14:paraId="616AD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  <w:t>（三）总得分=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/>
        </w:rPr>
        <w:t>价格分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  <w:t>+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/>
        </w:rPr>
        <w:t>技术分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</w:rPr>
        <w:t>+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/>
        </w:rPr>
        <w:t>商务分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eastAsia="zh-CN"/>
        </w:rPr>
        <w:t>。</w:t>
      </w:r>
    </w:p>
    <w:bookmarkEnd w:id="3"/>
    <w:p w14:paraId="7D546D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二、成交候选人推荐原则</w:t>
      </w:r>
    </w:p>
    <w:p w14:paraId="74C5C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采购小组将根据得分由高到低排列次序（得分相同时，以</w:t>
      </w:r>
      <w:r>
        <w:rPr>
          <w:rFonts w:hint="eastAsia" w:ascii="仿宋_GB2312" w:hAnsi="宋体" w:eastAsia="仿宋_GB2312" w:cs="仿宋"/>
          <w:sz w:val="32"/>
          <w:szCs w:val="32"/>
          <w:lang w:val="en-US" w:eastAsia="zh-CN"/>
        </w:rPr>
        <w:t>投标</w:t>
      </w:r>
      <w:r>
        <w:rPr>
          <w:rFonts w:hint="eastAsia" w:ascii="仿宋_GB2312" w:hAnsi="宋体" w:eastAsia="仿宋_GB2312" w:cs="仿宋"/>
          <w:sz w:val="32"/>
          <w:szCs w:val="32"/>
        </w:rPr>
        <w:t>报价由低到高顺序排列；得分相同且</w:t>
      </w:r>
      <w:r>
        <w:rPr>
          <w:rFonts w:hint="eastAsia" w:ascii="仿宋_GB2312" w:hAnsi="宋体" w:eastAsia="仿宋_GB2312" w:cs="仿宋"/>
          <w:sz w:val="32"/>
          <w:szCs w:val="32"/>
          <w:lang w:val="en-US" w:eastAsia="zh-CN"/>
        </w:rPr>
        <w:t>投标</w:t>
      </w:r>
      <w:r>
        <w:rPr>
          <w:rFonts w:hint="eastAsia" w:ascii="仿宋_GB2312" w:hAnsi="宋体" w:eastAsia="仿宋_GB2312" w:cs="仿宋"/>
          <w:sz w:val="32"/>
          <w:szCs w:val="32"/>
        </w:rPr>
        <w:t>报价相同的，按</w:t>
      </w:r>
      <w:r>
        <w:rPr>
          <w:rFonts w:hint="eastAsia" w:ascii="仿宋_GB2312" w:hAnsi="宋体" w:eastAsia="仿宋_GB2312" w:cs="仿宋"/>
          <w:sz w:val="32"/>
          <w:szCs w:val="32"/>
          <w:lang w:val="en-US" w:eastAsia="zh-CN"/>
        </w:rPr>
        <w:t>技术分</w:t>
      </w:r>
      <w:r>
        <w:rPr>
          <w:rFonts w:hint="eastAsia" w:ascii="仿宋_GB2312" w:hAnsi="宋体" w:eastAsia="仿宋_GB2312" w:cs="仿宋"/>
          <w:sz w:val="32"/>
          <w:szCs w:val="32"/>
        </w:rPr>
        <w:t>优劣顺序排列）并推荐成交候选人。排名第一的成交候选人放弃、拒绝签订采购合同，采购人可以确定排名第二的成交候选人为成交人</w:t>
      </w:r>
      <w:r>
        <w:rPr>
          <w:rFonts w:hint="eastAsia" w:ascii="仿宋_GB2312" w:hAnsi="宋体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"/>
          <w:sz w:val="32"/>
          <w:szCs w:val="32"/>
        </w:rPr>
        <w:t>排名第二的成交候选人因前款规定的同样原因不能签订合同的，采购人可以确定排名第三的成交候选人为成交人，以此类推</w:t>
      </w:r>
      <w:r>
        <w:rPr>
          <w:rFonts w:hint="eastAsia" w:ascii="仿宋_GB2312" w:hAnsi="宋体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"/>
          <w:sz w:val="32"/>
          <w:szCs w:val="32"/>
          <w:lang w:val="en-US" w:eastAsia="zh-CN"/>
        </w:rPr>
        <w:t>采购人也可以重新组织采购</w:t>
      </w:r>
      <w:r>
        <w:rPr>
          <w:rFonts w:hint="eastAsia" w:ascii="仿宋_GB2312" w:hAnsi="宋体" w:eastAsia="仿宋_GB2312" w:cs="仿宋"/>
          <w:sz w:val="32"/>
          <w:szCs w:val="32"/>
        </w:rPr>
        <w:t>。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10B0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DAA4F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DAA4F9">
                    <w:pPr>
                      <w:pStyle w:val="3"/>
                      <w:rPr>
                        <w:rFonts w:hint="eastAsia" w:ascii="宋体" w:hAnsi="宋体" w:eastAsia="宋体" w:cs="宋体"/>
                        <w:b w:val="0"/>
                        <w:bCs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ZWRkZmZjNDNjYzA3M2VmZTU3ZTY3MmI5MzRhNmEifQ=="/>
  </w:docVars>
  <w:rsids>
    <w:rsidRoot w:val="00EE3992"/>
    <w:rsid w:val="00037C7B"/>
    <w:rsid w:val="001032B4"/>
    <w:rsid w:val="001E747A"/>
    <w:rsid w:val="002B52F7"/>
    <w:rsid w:val="00306B7F"/>
    <w:rsid w:val="0039661E"/>
    <w:rsid w:val="004279E9"/>
    <w:rsid w:val="004A26F7"/>
    <w:rsid w:val="004A721B"/>
    <w:rsid w:val="00520FF9"/>
    <w:rsid w:val="00600C2B"/>
    <w:rsid w:val="006208CE"/>
    <w:rsid w:val="00655A8B"/>
    <w:rsid w:val="00746499"/>
    <w:rsid w:val="00755EE9"/>
    <w:rsid w:val="00766461"/>
    <w:rsid w:val="00793A8C"/>
    <w:rsid w:val="00905AE7"/>
    <w:rsid w:val="009C3923"/>
    <w:rsid w:val="00A933AE"/>
    <w:rsid w:val="00AD358F"/>
    <w:rsid w:val="00B0329A"/>
    <w:rsid w:val="00B43E8A"/>
    <w:rsid w:val="00BA3DB4"/>
    <w:rsid w:val="00BB1900"/>
    <w:rsid w:val="00C01629"/>
    <w:rsid w:val="00C31C59"/>
    <w:rsid w:val="00CE7BEE"/>
    <w:rsid w:val="00DC1E84"/>
    <w:rsid w:val="00E058F8"/>
    <w:rsid w:val="00E622A4"/>
    <w:rsid w:val="00E91042"/>
    <w:rsid w:val="00EA5571"/>
    <w:rsid w:val="00EC6584"/>
    <w:rsid w:val="00EE3992"/>
    <w:rsid w:val="00FC33DA"/>
    <w:rsid w:val="087D10F8"/>
    <w:rsid w:val="09F45C32"/>
    <w:rsid w:val="0B0F2867"/>
    <w:rsid w:val="0DDA5CC3"/>
    <w:rsid w:val="0F7162B4"/>
    <w:rsid w:val="2153557E"/>
    <w:rsid w:val="3B980B36"/>
    <w:rsid w:val="3FAC29B7"/>
    <w:rsid w:val="41B161FE"/>
    <w:rsid w:val="4EE45206"/>
    <w:rsid w:val="588144C7"/>
    <w:rsid w:val="5AE5678E"/>
    <w:rsid w:val="6A8D7AE9"/>
    <w:rsid w:val="73922C6D"/>
    <w:rsid w:val="74543BCD"/>
    <w:rsid w:val="7C2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autoRedefine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rPr>
      <w:sz w:val="24"/>
    </w:rPr>
  </w:style>
  <w:style w:type="character" w:customStyle="1" w:styleId="8">
    <w:name w:val="纯文本 Char"/>
    <w:link w:val="2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9">
    <w:name w:val="纯文本 Char1"/>
    <w:basedOn w:val="7"/>
    <w:link w:val="2"/>
    <w:autoRedefine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眉 Char"/>
    <w:basedOn w:val="7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纯文本 字符1"/>
    <w:basedOn w:val="7"/>
    <w:link w:val="2"/>
    <w:autoRedefine/>
    <w:qFormat/>
    <w:uiPriority w:val="0"/>
    <w:rPr>
      <w:rFonts w:hint="eastAsia" w:ascii="宋体" w:hAnsi="Courier New" w:eastAsia="宋体" w:cs="宋体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1941</Words>
  <Characters>2028</Characters>
  <Lines>14</Lines>
  <Paragraphs>4</Paragraphs>
  <TotalTime>3</TotalTime>
  <ScaleCrop>false</ScaleCrop>
  <LinksUpToDate>false</LinksUpToDate>
  <CharactersWithSpaces>2034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2021-04-22T07:08:00Z</dcterms:created>
  <dc:creator>lenovo</dc:creator>
  <cp:lastModifiedBy>橙子</cp:lastModifiedBy>
  <cp:lastPrinted>2021-04-28T09:31:00Z</cp:lastPrinted>
  <dcterms:modified xsi:type="dcterms:W3CDTF">2024-11-11T01:41:41Z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956528E919A84D3AB768576FC55DAD0A</vt:lpwstr>
  </property>
</Properties>
</file>