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96BB6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广西智慧政务大模型项目（一期）前期咨询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设计项目采购需求</w:t>
      </w:r>
    </w:p>
    <w:p w14:paraId="43564FA4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</w:p>
    <w:p w14:paraId="566375E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一、项目名称</w:t>
      </w:r>
    </w:p>
    <w:p w14:paraId="6394936E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广西智慧政务大模型项目（一期）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40"/>
        </w:rPr>
        <w:t>前期咨询设计。</w:t>
      </w:r>
    </w:p>
    <w:p w14:paraId="741597F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二、项目预算</w:t>
      </w:r>
    </w:p>
    <w:p w14:paraId="08030816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48</w:t>
      </w:r>
      <w:r>
        <w:rPr>
          <w:rFonts w:ascii="Times New Roman" w:hAnsi="Times New Roman" w:eastAsia="仿宋" w:cs="Times New Roman"/>
          <w:sz w:val="32"/>
          <w:szCs w:val="40"/>
        </w:rPr>
        <w:t>万元。</w:t>
      </w:r>
    </w:p>
    <w:p w14:paraId="3121C04B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根据</w:t>
      </w:r>
      <w:r>
        <w:rPr>
          <w:rFonts w:ascii="Times New Roman" w:hAnsi="Times New Roman" w:eastAsia="仿宋" w:cs="Times New Roman"/>
          <w:sz w:val="32"/>
          <w:szCs w:val="40"/>
        </w:rPr>
        <w:t>自治区财政厅印发</w:t>
      </w:r>
      <w:r>
        <w:rPr>
          <w:rFonts w:hint="eastAsia" w:ascii="Times New Roman" w:hAnsi="Times New Roman" w:eastAsia="仿宋" w:cs="Times New Roman"/>
          <w:sz w:val="32"/>
          <w:szCs w:val="40"/>
        </w:rPr>
        <w:t>的</w:t>
      </w:r>
      <w:r>
        <w:rPr>
          <w:rFonts w:ascii="Times New Roman" w:hAnsi="Times New Roman" w:eastAsia="仿宋" w:cs="Times New Roman"/>
          <w:sz w:val="32"/>
          <w:szCs w:val="40"/>
        </w:rPr>
        <w:t>《广西壮族</w:t>
      </w:r>
      <w:r>
        <w:rPr>
          <w:rFonts w:hint="eastAsia" w:ascii="Times New Roman" w:hAnsi="Times New Roman" w:eastAsia="仿宋" w:cs="Times New Roman"/>
          <w:sz w:val="32"/>
          <w:szCs w:val="40"/>
        </w:rPr>
        <w:t>自治区本级政务信息化建设和运维项目预算支出标准》（</w:t>
      </w:r>
      <w:r>
        <w:rPr>
          <w:rFonts w:ascii="Times New Roman" w:hAnsi="Times New Roman" w:eastAsia="仿宋" w:cs="Times New Roman"/>
          <w:sz w:val="32"/>
          <w:szCs w:val="40"/>
        </w:rPr>
        <w:t>桂财建〔2023〕102号</w:t>
      </w:r>
      <w:r>
        <w:rPr>
          <w:rFonts w:hint="eastAsia" w:ascii="Times New Roman" w:hAnsi="Times New Roman" w:eastAsia="仿宋" w:cs="Times New Roman"/>
          <w:sz w:val="32"/>
          <w:szCs w:val="40"/>
        </w:rPr>
        <w:t>）提出的</w:t>
      </w:r>
      <w:r>
        <w:rPr>
          <w:rFonts w:ascii="Times New Roman" w:hAnsi="Times New Roman" w:eastAsia="仿宋" w:cs="Times New Roman"/>
          <w:sz w:val="32"/>
          <w:szCs w:val="40"/>
        </w:rPr>
        <w:t>建设项目设计费（咨询服务费）预算支出标准</w:t>
      </w:r>
      <w:r>
        <w:rPr>
          <w:rFonts w:hint="eastAsia" w:ascii="Times New Roman" w:hAnsi="Times New Roman" w:eastAsia="仿宋" w:cs="Times New Roman"/>
          <w:sz w:val="32"/>
          <w:szCs w:val="40"/>
        </w:rPr>
        <w:t>测算。</w:t>
      </w:r>
    </w:p>
    <w:p w14:paraId="0FB4B42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三、项目招标方式</w:t>
      </w:r>
    </w:p>
    <w:p w14:paraId="348448B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ascii="Times New Roman" w:hAnsi="Times New Roman" w:eastAsia="仿宋" w:cs="Times New Roman"/>
          <w:sz w:val="32"/>
          <w:szCs w:val="40"/>
        </w:rPr>
        <w:t>竞争性磋商。</w:t>
      </w:r>
    </w:p>
    <w:p w14:paraId="1DD72CE4"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项目介绍</w:t>
      </w:r>
    </w:p>
    <w:p w14:paraId="262819F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为</w:t>
      </w:r>
      <w:r>
        <w:rPr>
          <w:rFonts w:ascii="Times New Roman" w:hAnsi="Times New Roman" w:eastAsia="仿宋" w:cs="Times New Roman"/>
          <w:sz w:val="32"/>
          <w:szCs w:val="40"/>
        </w:rPr>
        <w:t>深入落实国家“人工智能</w:t>
      </w:r>
      <w:r>
        <w:rPr>
          <w:rFonts w:hint="eastAsia" w:ascii="Times New Roman" w:hAnsi="Times New Roman" w:eastAsia="仿宋" w:cs="Times New Roman"/>
          <w:sz w:val="32"/>
          <w:szCs w:val="40"/>
        </w:rPr>
        <w:t>+</w:t>
      </w:r>
      <w:r>
        <w:rPr>
          <w:rFonts w:ascii="Times New Roman" w:hAnsi="Times New Roman" w:eastAsia="仿宋" w:cs="Times New Roman"/>
          <w:sz w:val="32"/>
          <w:szCs w:val="40"/>
        </w:rPr>
        <w:t>”战略行动</w:t>
      </w:r>
      <w:r>
        <w:rPr>
          <w:rFonts w:hint="eastAsia" w:ascii="Times New Roman" w:hAnsi="Times New Roman" w:eastAsia="仿宋" w:cs="Times New Roman"/>
          <w:sz w:val="32"/>
          <w:szCs w:val="40"/>
        </w:rPr>
        <w:t>，把握大模型发展机遇做大做强我区人工智能产业，探索推进大模型政务示范应用，发挥数字政府建设对数字经济、数字社会、数字生态的引领作用，拟开展</w:t>
      </w:r>
      <w:r>
        <w:rPr>
          <w:rFonts w:ascii="Times New Roman" w:hAnsi="Times New Roman" w:eastAsia="仿宋" w:cs="Times New Roman"/>
          <w:sz w:val="32"/>
          <w:szCs w:val="40"/>
        </w:rPr>
        <w:t>广西智慧政务大模型项目（一期）</w:t>
      </w:r>
      <w:r>
        <w:rPr>
          <w:rFonts w:hint="eastAsia" w:ascii="Times New Roman" w:hAnsi="Times New Roman" w:eastAsia="仿宋" w:cs="Times New Roman"/>
          <w:sz w:val="32"/>
          <w:szCs w:val="40"/>
        </w:rPr>
        <w:t>建设，形成</w:t>
      </w:r>
      <w:r>
        <w:rPr>
          <w:rFonts w:ascii="Times New Roman" w:hAnsi="Times New Roman" w:eastAsia="仿宋" w:cs="Times New Roman"/>
          <w:sz w:val="32"/>
          <w:szCs w:val="40"/>
        </w:rPr>
        <w:t>大模型</w:t>
      </w:r>
      <w:r>
        <w:rPr>
          <w:rFonts w:hint="eastAsia" w:ascii="Times New Roman" w:hAnsi="Times New Roman" w:eastAsia="仿宋" w:cs="Times New Roman"/>
          <w:sz w:val="32"/>
          <w:szCs w:val="40"/>
        </w:rPr>
        <w:t>应用示范，带动</w:t>
      </w:r>
      <w:r>
        <w:rPr>
          <w:rFonts w:ascii="Times New Roman" w:hAnsi="Times New Roman" w:eastAsia="仿宋" w:cs="Times New Roman"/>
          <w:sz w:val="32"/>
          <w:szCs w:val="40"/>
        </w:rPr>
        <w:t>大模型</w:t>
      </w:r>
      <w:r>
        <w:rPr>
          <w:rFonts w:hint="eastAsia" w:ascii="Times New Roman" w:hAnsi="Times New Roman" w:eastAsia="仿宋" w:cs="Times New Roman"/>
          <w:sz w:val="32"/>
          <w:szCs w:val="40"/>
        </w:rPr>
        <w:t>产业在我区</w:t>
      </w:r>
      <w:r>
        <w:rPr>
          <w:rFonts w:ascii="Times New Roman" w:hAnsi="Times New Roman" w:eastAsia="仿宋" w:cs="Times New Roman"/>
          <w:sz w:val="32"/>
          <w:szCs w:val="40"/>
        </w:rPr>
        <w:t>商业化落地</w:t>
      </w:r>
      <w:r>
        <w:rPr>
          <w:rFonts w:hint="eastAsia" w:ascii="Times New Roman" w:hAnsi="Times New Roman" w:eastAsia="仿宋" w:cs="Times New Roman"/>
          <w:sz w:val="32"/>
          <w:szCs w:val="40"/>
        </w:rPr>
        <w:t>、</w:t>
      </w:r>
      <w:r>
        <w:rPr>
          <w:rFonts w:ascii="Times New Roman" w:hAnsi="Times New Roman" w:eastAsia="仿宋" w:cs="Times New Roman"/>
          <w:sz w:val="32"/>
          <w:szCs w:val="40"/>
        </w:rPr>
        <w:t>赋能</w:t>
      </w:r>
      <w:r>
        <w:rPr>
          <w:rFonts w:hint="eastAsia" w:ascii="Times New Roman" w:hAnsi="Times New Roman" w:eastAsia="仿宋" w:cs="Times New Roman"/>
          <w:sz w:val="32"/>
          <w:szCs w:val="40"/>
        </w:rPr>
        <w:t>各行各业数字化转型。根据</w:t>
      </w:r>
      <w:r>
        <w:rPr>
          <w:rFonts w:ascii="Times New Roman" w:hAnsi="Times New Roman" w:eastAsia="仿宋" w:cs="Times New Roman"/>
          <w:sz w:val="32"/>
          <w:szCs w:val="40"/>
        </w:rPr>
        <w:t>《广西政务信息化项目建设管理办法（试行）的通知》（桂政办发〔2021〕21号）</w:t>
      </w:r>
      <w:r>
        <w:rPr>
          <w:rFonts w:hint="eastAsia" w:ascii="Times New Roman" w:hAnsi="Times New Roman" w:eastAsia="仿宋" w:cs="Times New Roman"/>
          <w:sz w:val="32"/>
          <w:szCs w:val="40"/>
        </w:rPr>
        <w:t>，需要按照程</w:t>
      </w:r>
      <w:r>
        <w:rPr>
          <w:rFonts w:ascii="Times New Roman" w:hAnsi="Times New Roman" w:eastAsia="仿宋" w:cs="Times New Roman"/>
          <w:sz w:val="32"/>
          <w:szCs w:val="40"/>
        </w:rPr>
        <w:t>序</w:t>
      </w:r>
      <w:r>
        <w:rPr>
          <w:rFonts w:hint="eastAsia" w:ascii="Times New Roman" w:hAnsi="Times New Roman" w:eastAsia="仿宋" w:cs="Times New Roman"/>
          <w:sz w:val="32"/>
          <w:szCs w:val="40"/>
        </w:rPr>
        <w:t>开展</w:t>
      </w:r>
      <w:r>
        <w:rPr>
          <w:rFonts w:ascii="Times New Roman" w:hAnsi="Times New Roman" w:eastAsia="仿宋" w:cs="Times New Roman"/>
          <w:sz w:val="32"/>
          <w:szCs w:val="40"/>
        </w:rPr>
        <w:t>项目前期工作</w:t>
      </w:r>
      <w:r>
        <w:rPr>
          <w:rFonts w:hint="eastAsia" w:ascii="Times New Roman" w:hAnsi="Times New Roman" w:eastAsia="仿宋" w:cs="Times New Roman"/>
          <w:sz w:val="32"/>
          <w:szCs w:val="40"/>
        </w:rPr>
        <w:t>，为下一步项目立项、招投标、建设实施等工作提供支持</w:t>
      </w:r>
      <w:r>
        <w:rPr>
          <w:rFonts w:ascii="Times New Roman" w:hAnsi="Times New Roman" w:eastAsia="仿宋" w:cs="Times New Roman"/>
          <w:sz w:val="32"/>
          <w:szCs w:val="40"/>
        </w:rPr>
        <w:t>。</w:t>
      </w:r>
    </w:p>
    <w:p w14:paraId="00BB20F2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五、服务内容</w:t>
      </w:r>
    </w:p>
    <w:p w14:paraId="11DBB214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（一）采购内容</w:t>
      </w:r>
    </w:p>
    <w:p w14:paraId="765CBCC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采购的内容主要为：</w:t>
      </w:r>
    </w:p>
    <w:p w14:paraId="1D94992B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1.</w:t>
      </w:r>
      <w:r>
        <w:rPr>
          <w:rFonts w:ascii="Times New Roman" w:hAnsi="Times New Roman" w:eastAsia="仿宋" w:cs="Times New Roman"/>
          <w:sz w:val="32"/>
          <w:szCs w:val="40"/>
        </w:rPr>
        <w:t>广西智慧政务大模型项目（一期）</w:t>
      </w:r>
      <w:r>
        <w:rPr>
          <w:rFonts w:hint="eastAsia" w:ascii="Times New Roman" w:hAnsi="Times New Roman" w:eastAsia="仿宋" w:cs="Times New Roman"/>
          <w:sz w:val="32"/>
          <w:szCs w:val="40"/>
        </w:rPr>
        <w:t>项目建议书</w:t>
      </w:r>
    </w:p>
    <w:p w14:paraId="430C0C8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2.</w:t>
      </w:r>
      <w:r>
        <w:rPr>
          <w:rFonts w:ascii="Times New Roman" w:hAnsi="Times New Roman" w:eastAsia="仿宋" w:cs="Times New Roman"/>
          <w:sz w:val="32"/>
          <w:szCs w:val="40"/>
        </w:rPr>
        <w:t>广西智慧政务大模型项目（一期）</w:t>
      </w:r>
      <w:r>
        <w:rPr>
          <w:rFonts w:hint="eastAsia" w:ascii="Times New Roman" w:hAnsi="Times New Roman" w:eastAsia="仿宋" w:cs="Times New Roman"/>
          <w:sz w:val="32"/>
          <w:szCs w:val="40"/>
        </w:rPr>
        <w:t>可行性研究报告</w:t>
      </w:r>
    </w:p>
    <w:p w14:paraId="2764AEB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3.</w:t>
      </w:r>
      <w:r>
        <w:rPr>
          <w:rFonts w:ascii="Times New Roman" w:hAnsi="Times New Roman" w:eastAsia="仿宋" w:cs="Times New Roman"/>
          <w:sz w:val="32"/>
          <w:szCs w:val="40"/>
        </w:rPr>
        <w:t>广西智慧政务大模型项目（一期）</w:t>
      </w:r>
      <w:r>
        <w:rPr>
          <w:rFonts w:hint="eastAsia" w:ascii="Times New Roman" w:hAnsi="Times New Roman" w:eastAsia="仿宋" w:cs="Times New Roman"/>
          <w:sz w:val="32"/>
          <w:szCs w:val="40"/>
        </w:rPr>
        <w:t>初步设计方案及概算报告</w:t>
      </w:r>
    </w:p>
    <w:p w14:paraId="5E465659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（二）服务要求</w:t>
      </w:r>
    </w:p>
    <w:p w14:paraId="6AD92191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1.满足</w:t>
      </w:r>
      <w:r>
        <w:rPr>
          <w:rFonts w:ascii="Times New Roman" w:hAnsi="Times New Roman" w:eastAsia="仿宋" w:cs="Times New Roman"/>
          <w:sz w:val="32"/>
          <w:szCs w:val="40"/>
        </w:rPr>
        <w:t>《广西政务信息化项目建设管理办法（试行）的通知》（桂政办发〔2021〕21号）</w:t>
      </w:r>
      <w:r>
        <w:rPr>
          <w:rFonts w:hint="eastAsia" w:ascii="Times New Roman" w:hAnsi="Times New Roman" w:eastAsia="仿宋" w:cs="Times New Roman"/>
          <w:sz w:val="32"/>
          <w:szCs w:val="40"/>
        </w:rPr>
        <w:t>以及国家、自治区相关项目前期设计编制工作的内容、深度要求，并通过专家评审。</w:t>
      </w:r>
    </w:p>
    <w:p w14:paraId="64C714EC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2.协助建设单位完成提级论证工作。</w:t>
      </w:r>
    </w:p>
    <w:p w14:paraId="12B0DDC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3.</w:t>
      </w:r>
      <w:r>
        <w:rPr>
          <w:rFonts w:ascii="Times New Roman" w:hAnsi="Times New Roman" w:eastAsia="仿宋" w:cs="Times New Roman"/>
          <w:sz w:val="32"/>
          <w:szCs w:val="40"/>
        </w:rPr>
        <w:t>协助建设单位完成</w:t>
      </w:r>
      <w:r>
        <w:rPr>
          <w:rFonts w:hint="eastAsia" w:ascii="Times New Roman" w:hAnsi="Times New Roman" w:eastAsia="仿宋" w:cs="Times New Roman"/>
          <w:sz w:val="32"/>
          <w:szCs w:val="40"/>
        </w:rPr>
        <w:t>项目财评工作</w:t>
      </w:r>
      <w:r>
        <w:rPr>
          <w:rFonts w:ascii="Times New Roman" w:hAnsi="Times New Roman" w:eastAsia="仿宋" w:cs="Times New Roman"/>
          <w:sz w:val="32"/>
          <w:szCs w:val="40"/>
        </w:rPr>
        <w:t>。</w:t>
      </w:r>
    </w:p>
    <w:p w14:paraId="51DC367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4.</w:t>
      </w:r>
      <w:r>
        <w:rPr>
          <w:rFonts w:ascii="Times New Roman" w:hAnsi="Times New Roman" w:eastAsia="仿宋" w:cs="Times New Roman"/>
          <w:sz w:val="32"/>
          <w:szCs w:val="40"/>
        </w:rPr>
        <w:t>协助建设单位完成建设项目招标前的准备</w:t>
      </w:r>
      <w:r>
        <w:rPr>
          <w:rFonts w:hint="eastAsia" w:ascii="Times New Roman" w:hAnsi="Times New Roman" w:eastAsia="仿宋" w:cs="Times New Roman"/>
          <w:sz w:val="32"/>
          <w:szCs w:val="40"/>
        </w:rPr>
        <w:t>等工作</w:t>
      </w:r>
      <w:r>
        <w:rPr>
          <w:rFonts w:ascii="Times New Roman" w:hAnsi="Times New Roman" w:eastAsia="仿宋" w:cs="Times New Roman"/>
          <w:sz w:val="32"/>
          <w:szCs w:val="40"/>
        </w:rPr>
        <w:t>。</w:t>
      </w:r>
    </w:p>
    <w:p w14:paraId="2C375D4B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40"/>
        </w:rPr>
      </w:pPr>
      <w:r>
        <w:rPr>
          <w:rFonts w:hint="eastAsia" w:ascii="Times New Roman" w:hAnsi="Times New Roman" w:eastAsia="仿宋" w:cs="Times New Roman"/>
          <w:sz w:val="32"/>
          <w:szCs w:val="40"/>
        </w:rPr>
        <w:t>5.协助建设单位完成与项目建设前期有关的其他工作。</w:t>
      </w:r>
    </w:p>
    <w:p w14:paraId="4FF9F663">
      <w:pPr>
        <w:rPr>
          <w:rFonts w:ascii="Times New Roman" w:hAnsi="Times New Roman" w:cs="Times New Roman"/>
        </w:rPr>
      </w:pPr>
    </w:p>
    <w:p w14:paraId="576A7D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C2C89-EC44-4B08-9EEB-CF87F57430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BAE1F9-59E9-4DFF-8A0A-67A57C64F1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A6C753-2CFF-4E85-A039-5260A9C1EC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E9529F-6632-414B-B022-693A1F49AE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FE019"/>
    <w:multiLevelType w:val="singleLevel"/>
    <w:tmpl w:val="66AFE01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E375F"/>
    <w:rsid w:val="417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2024-12-09T07:49:00Z</dcterms:created>
  <dc:creator>Hsl</dc:creator>
  <cp:lastModifiedBy>Hsl</cp:lastModifiedBy>
  <dcterms:modified xsi:type="dcterms:W3CDTF">2024-12-09T07:50:22Z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1071CF2698E741B69B25F6919FD17444_11</vt:lpwstr>
  </property>
</Properties>
</file>