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AC970">
      <w:pPr>
        <w:widowControl/>
        <w:shd w:val="clear" w:color="auto" w:fill="FFFFFF"/>
        <w:spacing w:line="240" w:lineRule="auto"/>
        <w:jc w:val="center"/>
        <w:rPr>
          <w:rFonts w:hint="eastAsia" w:ascii="方正小标宋简体" w:hAnsi="Segoe UI" w:eastAsia="方正小标宋简体" w:cs="Segoe UI"/>
          <w:color w:val="000000"/>
          <w:kern w:val="0"/>
          <w:sz w:val="44"/>
          <w:szCs w:val="44"/>
          <w:highlight w:val="none"/>
          <w:shd w:val="clear" w:color="auto" w:fill="auto"/>
        </w:rPr>
      </w:pPr>
    </w:p>
    <w:p w14:paraId="544734D6">
      <w:pPr>
        <w:widowControl/>
        <w:shd w:val="clear" w:color="auto" w:fill="FFFFFF"/>
        <w:spacing w:line="240" w:lineRule="auto"/>
        <w:jc w:val="center"/>
        <w:rPr>
          <w:rFonts w:hint="eastAsia" w:ascii="方正小标宋简体" w:hAnsi="Segoe UI" w:eastAsia="方正小标宋简体" w:cs="Segoe UI"/>
          <w:color w:val="000000"/>
          <w:kern w:val="0"/>
          <w:sz w:val="44"/>
          <w:szCs w:val="44"/>
          <w:highlight w:val="none"/>
          <w:shd w:val="clear" w:color="auto" w:fill="auto"/>
        </w:rPr>
      </w:pPr>
    </w:p>
    <w:p w14:paraId="7B46E911">
      <w:pPr>
        <w:widowControl/>
        <w:shd w:val="clear" w:color="auto" w:fill="FFFFFF"/>
        <w:spacing w:line="240" w:lineRule="auto"/>
        <w:jc w:val="center"/>
        <w:rPr>
          <w:rFonts w:hint="eastAsia" w:ascii="方正小标宋简体" w:hAnsi="Segoe UI" w:eastAsia="方正小标宋简体" w:cs="Segoe UI"/>
          <w:color w:val="000000"/>
          <w:kern w:val="0"/>
          <w:sz w:val="44"/>
          <w:szCs w:val="44"/>
          <w:highlight w:val="none"/>
          <w:shd w:val="clear" w:color="auto" w:fill="auto"/>
        </w:rPr>
      </w:pPr>
    </w:p>
    <w:p w14:paraId="2A2F9B08">
      <w:pPr>
        <w:widowControl/>
        <w:shd w:val="clear" w:color="auto" w:fill="FFFFFF"/>
        <w:spacing w:line="240" w:lineRule="auto"/>
        <w:jc w:val="center"/>
        <w:rPr>
          <w:rFonts w:hint="eastAsia" w:ascii="方正小标宋简体" w:hAnsi="Segoe UI" w:eastAsia="方正小标宋简体" w:cs="Segoe UI"/>
          <w:color w:val="000000"/>
          <w:kern w:val="0"/>
          <w:sz w:val="44"/>
          <w:szCs w:val="44"/>
          <w:highlight w:val="none"/>
          <w:shd w:val="clear" w:color="auto" w:fill="auto"/>
        </w:rPr>
      </w:pPr>
    </w:p>
    <w:p w14:paraId="00D2AC61">
      <w:pPr>
        <w:widowControl/>
        <w:shd w:val="clear" w:color="auto" w:fill="FFFFFF"/>
        <w:spacing w:line="240" w:lineRule="auto"/>
        <w:jc w:val="center"/>
        <w:rPr>
          <w:rFonts w:ascii="方正小标宋简体" w:hAnsi="Segoe UI" w:eastAsia="方正小标宋简体" w:cs="Segoe UI"/>
          <w:color w:val="000000"/>
          <w:kern w:val="0"/>
          <w:sz w:val="44"/>
          <w:szCs w:val="44"/>
          <w:highlight w:val="none"/>
          <w:shd w:val="clear" w:color="auto" w:fill="auto"/>
        </w:rPr>
      </w:pPr>
      <w:r>
        <w:rPr>
          <w:rFonts w:hint="eastAsia" w:ascii="方正小标宋简体" w:hAnsi="Segoe UI" w:eastAsia="方正小标宋简体" w:cs="Segoe UI"/>
          <w:color w:val="000000"/>
          <w:kern w:val="0"/>
          <w:sz w:val="44"/>
          <w:szCs w:val="44"/>
          <w:highlight w:val="none"/>
          <w:shd w:val="clear" w:color="auto" w:fill="auto"/>
          <w:lang w:eastAsia="zh-CN"/>
        </w:rPr>
        <w:t>自治区</w:t>
      </w:r>
      <w:r>
        <w:rPr>
          <w:rFonts w:hint="eastAsia" w:ascii="方正小标宋简体" w:hAnsi="Segoe UI" w:eastAsia="方正小标宋简体" w:cs="Segoe UI"/>
          <w:color w:val="000000"/>
          <w:kern w:val="0"/>
          <w:sz w:val="44"/>
          <w:szCs w:val="44"/>
          <w:highlight w:val="none"/>
          <w:shd w:val="clear" w:color="auto" w:fill="auto"/>
        </w:rPr>
        <w:t>数据局财务报账系统</w:t>
      </w:r>
    </w:p>
    <w:p w14:paraId="7F89E78B">
      <w:pPr>
        <w:widowControl/>
        <w:shd w:val="clear" w:color="auto" w:fill="FFFFFF"/>
        <w:spacing w:line="240" w:lineRule="auto"/>
        <w:jc w:val="center"/>
        <w:rPr>
          <w:rFonts w:ascii="方正小标宋简体" w:hAnsi="Segoe UI" w:eastAsia="方正小标宋简体" w:cs="Segoe UI"/>
          <w:color w:val="000000"/>
          <w:kern w:val="0"/>
          <w:sz w:val="44"/>
          <w:szCs w:val="44"/>
          <w:highlight w:val="none"/>
          <w:shd w:val="clear" w:color="auto" w:fill="auto"/>
        </w:rPr>
      </w:pPr>
      <w:r>
        <w:rPr>
          <w:rFonts w:hint="eastAsia" w:ascii="方正小标宋简体" w:hAnsi="Segoe UI" w:eastAsia="方正小标宋简体" w:cs="Segoe UI"/>
          <w:color w:val="000000"/>
          <w:kern w:val="0"/>
          <w:sz w:val="44"/>
          <w:szCs w:val="44"/>
          <w:highlight w:val="none"/>
          <w:shd w:val="clear" w:color="auto" w:fill="auto"/>
          <w:lang w:val="en-US" w:eastAsia="zh-CN"/>
        </w:rPr>
        <w:t>功能综合升级项目</w:t>
      </w:r>
      <w:r>
        <w:rPr>
          <w:rFonts w:hint="eastAsia" w:ascii="方正小标宋简体" w:hAnsi="Segoe UI" w:eastAsia="方正小标宋简体" w:cs="Segoe UI"/>
          <w:color w:val="000000"/>
          <w:kern w:val="0"/>
          <w:sz w:val="44"/>
          <w:szCs w:val="44"/>
          <w:highlight w:val="none"/>
          <w:shd w:val="clear" w:color="auto" w:fill="auto"/>
        </w:rPr>
        <w:t>采购方案</w:t>
      </w:r>
    </w:p>
    <w:p w14:paraId="5928C6BA">
      <w:pPr>
        <w:spacing w:line="240" w:lineRule="auto"/>
        <w:rPr>
          <w:highlight w:val="none"/>
          <w:shd w:val="clear" w:color="auto" w:fill="auto"/>
        </w:rPr>
      </w:pPr>
    </w:p>
    <w:p w14:paraId="26FC5FA8">
      <w:pPr>
        <w:spacing w:before="0" w:beforeLines="0" w:after="0" w:afterLines="0" w:line="240" w:lineRule="auto"/>
        <w:ind w:left="0" w:leftChars="0" w:right="0" w:rightChars="0" w:firstLine="0" w:firstLineChars="0"/>
        <w:jc w:val="center"/>
        <w:rPr>
          <w:rFonts w:hint="eastAsia" w:ascii="宋体" w:hAnsi="宋体" w:eastAsia="宋体" w:cs="宋体"/>
          <w:kern w:val="2"/>
          <w:sz w:val="44"/>
          <w:szCs w:val="4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黑体" w:hAnsi="黑体" w:eastAsia="黑体" w:cs="黑体"/>
          <w:kern w:val="2"/>
          <w:sz w:val="36"/>
          <w:szCs w:val="36"/>
          <w:lang w:val="en-US" w:eastAsia="zh-CN" w:bidi="ar-SA"/>
        </w:rPr>
        <w:id w:val="147461680"/>
        <w15:color w:val="DBDBDB"/>
        <w:docPartObj>
          <w:docPartGallery w:val="Table of Contents"/>
          <w:docPartUnique/>
        </w:docPartObj>
      </w:sdtPr>
      <w:sdtEndPr>
        <w:rPr>
          <w:rFonts w:hint="eastAsia" w:ascii="黑体" w:hAnsi="黑体" w:eastAsia="黑体" w:cs="黑体"/>
          <w:kern w:val="2"/>
          <w:sz w:val="36"/>
          <w:szCs w:val="36"/>
          <w:lang w:val="en-US" w:eastAsia="zh-CN" w:bidi="ar-SA"/>
        </w:rPr>
      </w:sdtEndPr>
      <w:sdtContent>
        <w:p w14:paraId="1D134089">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目录</w:t>
          </w:r>
        </w:p>
        <w:p w14:paraId="6884433F">
          <w:pPr>
            <w:pStyle w:val="14"/>
            <w:tabs>
              <w:tab w:val="right" w:leader="dot" w:pos="8306"/>
            </w:tabs>
            <w:spacing w:line="240" w:lineRule="auto"/>
            <w:rPr>
              <w:sz w:val="30"/>
              <w:szCs w:val="30"/>
            </w:rPr>
          </w:pPr>
          <w:r>
            <w:rPr>
              <w:sz w:val="30"/>
              <w:szCs w:val="30"/>
            </w:rPr>
            <w:fldChar w:fldCharType="begin"/>
          </w:r>
          <w:r>
            <w:rPr>
              <w:sz w:val="30"/>
              <w:szCs w:val="30"/>
            </w:rPr>
            <w:instrText xml:space="preserve">TOC \o "1-3" \h \u </w:instrText>
          </w:r>
          <w:r>
            <w:rPr>
              <w:sz w:val="30"/>
              <w:szCs w:val="30"/>
            </w:rPr>
            <w:fldChar w:fldCharType="separate"/>
          </w:r>
          <w:r>
            <w:rPr>
              <w:sz w:val="30"/>
              <w:szCs w:val="30"/>
            </w:rPr>
            <w:fldChar w:fldCharType="begin"/>
          </w:r>
          <w:r>
            <w:rPr>
              <w:sz w:val="30"/>
              <w:szCs w:val="30"/>
            </w:rPr>
            <w:instrText xml:space="preserve"> HYPERLINK \l _Toc15088 </w:instrText>
          </w:r>
          <w:r>
            <w:rPr>
              <w:sz w:val="30"/>
              <w:szCs w:val="30"/>
            </w:rPr>
            <w:fldChar w:fldCharType="separate"/>
          </w:r>
          <w:r>
            <w:rPr>
              <w:rFonts w:hint="eastAsia" w:ascii="黑体" w:hAnsi="黑体" w:eastAsia="黑体" w:cs="Segoe UI"/>
              <w:kern w:val="0"/>
              <w:sz w:val="30"/>
              <w:szCs w:val="30"/>
              <w:highlight w:val="none"/>
              <w:shd w:val="clear" w:color="auto" w:fill="auto"/>
            </w:rPr>
            <w:t>一、项目介绍</w:t>
          </w:r>
          <w:r>
            <w:rPr>
              <w:sz w:val="30"/>
              <w:szCs w:val="30"/>
            </w:rPr>
            <w:tab/>
          </w:r>
          <w:r>
            <w:rPr>
              <w:sz w:val="30"/>
              <w:szCs w:val="30"/>
            </w:rPr>
            <w:fldChar w:fldCharType="begin"/>
          </w:r>
          <w:r>
            <w:rPr>
              <w:sz w:val="30"/>
              <w:szCs w:val="30"/>
            </w:rPr>
            <w:instrText xml:space="preserve"> PAGEREF _Toc15088 \h </w:instrText>
          </w:r>
          <w:r>
            <w:rPr>
              <w:sz w:val="30"/>
              <w:szCs w:val="30"/>
            </w:rPr>
            <w:fldChar w:fldCharType="separate"/>
          </w:r>
          <w:r>
            <w:rPr>
              <w:sz w:val="30"/>
              <w:szCs w:val="30"/>
            </w:rPr>
            <w:t>2</w:t>
          </w:r>
          <w:r>
            <w:rPr>
              <w:sz w:val="30"/>
              <w:szCs w:val="30"/>
            </w:rPr>
            <w:fldChar w:fldCharType="end"/>
          </w:r>
          <w:r>
            <w:rPr>
              <w:sz w:val="30"/>
              <w:szCs w:val="30"/>
            </w:rPr>
            <w:fldChar w:fldCharType="end"/>
          </w:r>
        </w:p>
        <w:p w14:paraId="4E83BFEE">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_Toc16469 </w:instrText>
          </w:r>
          <w:r>
            <w:rPr>
              <w:sz w:val="30"/>
              <w:szCs w:val="30"/>
            </w:rPr>
            <w:fldChar w:fldCharType="separate"/>
          </w:r>
          <w:r>
            <w:rPr>
              <w:rFonts w:hint="eastAsia" w:ascii="黑体" w:hAnsi="黑体" w:eastAsia="黑体" w:cs="Segoe UI"/>
              <w:kern w:val="0"/>
              <w:sz w:val="30"/>
              <w:szCs w:val="30"/>
              <w:highlight w:val="none"/>
              <w:shd w:val="clear" w:color="auto" w:fill="auto"/>
            </w:rPr>
            <w:t>二、项目实施时间</w:t>
          </w:r>
          <w:r>
            <w:rPr>
              <w:sz w:val="30"/>
              <w:szCs w:val="30"/>
            </w:rPr>
            <w:tab/>
          </w:r>
          <w:r>
            <w:rPr>
              <w:sz w:val="30"/>
              <w:szCs w:val="30"/>
            </w:rPr>
            <w:fldChar w:fldCharType="begin"/>
          </w:r>
          <w:r>
            <w:rPr>
              <w:sz w:val="30"/>
              <w:szCs w:val="30"/>
            </w:rPr>
            <w:instrText xml:space="preserve"> PAGEREF _Toc16469 \h </w:instrText>
          </w:r>
          <w:r>
            <w:rPr>
              <w:sz w:val="30"/>
              <w:szCs w:val="30"/>
            </w:rPr>
            <w:fldChar w:fldCharType="separate"/>
          </w:r>
          <w:r>
            <w:rPr>
              <w:sz w:val="30"/>
              <w:szCs w:val="30"/>
            </w:rPr>
            <w:t>2</w:t>
          </w:r>
          <w:r>
            <w:rPr>
              <w:sz w:val="30"/>
              <w:szCs w:val="30"/>
            </w:rPr>
            <w:fldChar w:fldCharType="end"/>
          </w:r>
          <w:r>
            <w:rPr>
              <w:sz w:val="30"/>
              <w:szCs w:val="30"/>
            </w:rPr>
            <w:fldChar w:fldCharType="end"/>
          </w:r>
        </w:p>
        <w:p w14:paraId="537C8119">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_Toc25479 </w:instrText>
          </w:r>
          <w:r>
            <w:rPr>
              <w:sz w:val="30"/>
              <w:szCs w:val="30"/>
            </w:rPr>
            <w:fldChar w:fldCharType="separate"/>
          </w:r>
          <w:r>
            <w:rPr>
              <w:rFonts w:hint="eastAsia" w:ascii="黑体" w:hAnsi="黑体" w:eastAsia="黑体" w:cs="Segoe UI"/>
              <w:kern w:val="0"/>
              <w:sz w:val="30"/>
              <w:szCs w:val="30"/>
              <w:highlight w:val="none"/>
              <w:shd w:val="clear" w:color="auto" w:fill="auto"/>
            </w:rPr>
            <w:t>三、服务内容</w:t>
          </w:r>
          <w:r>
            <w:rPr>
              <w:sz w:val="30"/>
              <w:szCs w:val="30"/>
            </w:rPr>
            <w:tab/>
          </w:r>
          <w:r>
            <w:rPr>
              <w:sz w:val="30"/>
              <w:szCs w:val="30"/>
            </w:rPr>
            <w:fldChar w:fldCharType="begin"/>
          </w:r>
          <w:r>
            <w:rPr>
              <w:sz w:val="30"/>
              <w:szCs w:val="30"/>
            </w:rPr>
            <w:instrText xml:space="preserve"> PAGEREF _Toc25479 \h </w:instrText>
          </w:r>
          <w:r>
            <w:rPr>
              <w:sz w:val="30"/>
              <w:szCs w:val="30"/>
            </w:rPr>
            <w:fldChar w:fldCharType="separate"/>
          </w:r>
          <w:r>
            <w:rPr>
              <w:sz w:val="30"/>
              <w:szCs w:val="30"/>
            </w:rPr>
            <w:t>2</w:t>
          </w:r>
          <w:r>
            <w:rPr>
              <w:sz w:val="30"/>
              <w:szCs w:val="30"/>
            </w:rPr>
            <w:fldChar w:fldCharType="end"/>
          </w:r>
          <w:r>
            <w:rPr>
              <w:sz w:val="30"/>
              <w:szCs w:val="30"/>
            </w:rPr>
            <w:fldChar w:fldCharType="end"/>
          </w:r>
        </w:p>
        <w:p w14:paraId="3EA8D8C8">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_Toc9796 </w:instrText>
          </w:r>
          <w:r>
            <w:rPr>
              <w:sz w:val="30"/>
              <w:szCs w:val="30"/>
            </w:rPr>
            <w:fldChar w:fldCharType="separate"/>
          </w:r>
          <w:r>
            <w:rPr>
              <w:rFonts w:hint="eastAsia" w:ascii="楷体" w:hAnsi="楷体" w:eastAsia="楷体" w:cs="楷体"/>
              <w:kern w:val="0"/>
              <w:sz w:val="30"/>
              <w:szCs w:val="30"/>
              <w:highlight w:val="none"/>
              <w:shd w:val="clear" w:color="auto" w:fill="auto"/>
            </w:rPr>
            <w:t>（一）总体要求</w:t>
          </w:r>
          <w:r>
            <w:rPr>
              <w:sz w:val="30"/>
              <w:szCs w:val="30"/>
            </w:rPr>
            <w:tab/>
          </w:r>
          <w:r>
            <w:rPr>
              <w:sz w:val="30"/>
              <w:szCs w:val="30"/>
            </w:rPr>
            <w:fldChar w:fldCharType="begin"/>
          </w:r>
          <w:r>
            <w:rPr>
              <w:sz w:val="30"/>
              <w:szCs w:val="30"/>
            </w:rPr>
            <w:instrText xml:space="preserve"> PAGEREF _Toc9796 \h </w:instrText>
          </w:r>
          <w:r>
            <w:rPr>
              <w:sz w:val="30"/>
              <w:szCs w:val="30"/>
            </w:rPr>
            <w:fldChar w:fldCharType="separate"/>
          </w:r>
          <w:r>
            <w:rPr>
              <w:sz w:val="30"/>
              <w:szCs w:val="30"/>
            </w:rPr>
            <w:t>2</w:t>
          </w:r>
          <w:r>
            <w:rPr>
              <w:sz w:val="30"/>
              <w:szCs w:val="30"/>
            </w:rPr>
            <w:fldChar w:fldCharType="end"/>
          </w:r>
          <w:r>
            <w:rPr>
              <w:sz w:val="30"/>
              <w:szCs w:val="30"/>
            </w:rPr>
            <w:fldChar w:fldCharType="end"/>
          </w:r>
        </w:p>
        <w:p w14:paraId="0794B463">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_Toc17859 </w:instrText>
          </w:r>
          <w:r>
            <w:rPr>
              <w:sz w:val="30"/>
              <w:szCs w:val="30"/>
            </w:rPr>
            <w:fldChar w:fldCharType="separate"/>
          </w:r>
          <w:r>
            <w:rPr>
              <w:rFonts w:hint="eastAsia" w:ascii="楷体" w:hAnsi="楷体" w:eastAsia="楷体" w:cs="楷体"/>
              <w:kern w:val="0"/>
              <w:sz w:val="30"/>
              <w:szCs w:val="30"/>
              <w:shd w:val="clear" w:fill="auto"/>
              <w:lang w:val="en-US" w:eastAsia="zh-CN"/>
            </w:rPr>
            <w:t xml:space="preserve">（二） </w:t>
          </w:r>
          <w:r>
            <w:rPr>
              <w:rFonts w:hint="eastAsia" w:ascii="楷体" w:hAnsi="楷体" w:eastAsia="楷体" w:cs="楷体"/>
              <w:kern w:val="0"/>
              <w:sz w:val="30"/>
              <w:szCs w:val="30"/>
              <w:highlight w:val="none"/>
              <w:shd w:val="clear" w:color="auto" w:fill="auto"/>
              <w:lang w:val="en-US" w:eastAsia="zh-CN"/>
            </w:rPr>
            <w:t>功能升级</w:t>
          </w:r>
          <w:r>
            <w:rPr>
              <w:sz w:val="30"/>
              <w:szCs w:val="30"/>
            </w:rPr>
            <w:tab/>
          </w:r>
          <w:r>
            <w:rPr>
              <w:sz w:val="30"/>
              <w:szCs w:val="30"/>
            </w:rPr>
            <w:fldChar w:fldCharType="begin"/>
          </w:r>
          <w:r>
            <w:rPr>
              <w:sz w:val="30"/>
              <w:szCs w:val="30"/>
            </w:rPr>
            <w:instrText xml:space="preserve"> PAGEREF _Toc17859 \h </w:instrText>
          </w:r>
          <w:r>
            <w:rPr>
              <w:sz w:val="30"/>
              <w:szCs w:val="30"/>
            </w:rPr>
            <w:fldChar w:fldCharType="separate"/>
          </w:r>
          <w:r>
            <w:rPr>
              <w:sz w:val="30"/>
              <w:szCs w:val="30"/>
            </w:rPr>
            <w:t>3</w:t>
          </w:r>
          <w:r>
            <w:rPr>
              <w:sz w:val="30"/>
              <w:szCs w:val="30"/>
            </w:rPr>
            <w:fldChar w:fldCharType="end"/>
          </w:r>
          <w:r>
            <w:rPr>
              <w:sz w:val="30"/>
              <w:szCs w:val="30"/>
            </w:rPr>
            <w:fldChar w:fldCharType="end"/>
          </w:r>
        </w:p>
        <w:p w14:paraId="08F87511">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_Toc10770 </w:instrText>
          </w:r>
          <w:r>
            <w:rPr>
              <w:sz w:val="30"/>
              <w:szCs w:val="30"/>
            </w:rPr>
            <w:fldChar w:fldCharType="separate"/>
          </w:r>
          <w:r>
            <w:rPr>
              <w:rFonts w:hint="eastAsia" w:ascii="楷体" w:hAnsi="楷体" w:eastAsia="楷体" w:cs="楷体"/>
              <w:kern w:val="0"/>
              <w:sz w:val="30"/>
              <w:szCs w:val="30"/>
              <w:highlight w:val="none"/>
              <w:shd w:val="clear" w:color="auto" w:fill="auto"/>
            </w:rPr>
            <w:t>（</w:t>
          </w:r>
          <w:r>
            <w:rPr>
              <w:rFonts w:hint="eastAsia" w:ascii="楷体" w:hAnsi="楷体" w:eastAsia="楷体" w:cs="楷体"/>
              <w:kern w:val="0"/>
              <w:sz w:val="30"/>
              <w:szCs w:val="30"/>
              <w:highlight w:val="none"/>
              <w:shd w:val="clear" w:color="auto" w:fill="auto"/>
              <w:lang w:val="en-US" w:eastAsia="zh-CN"/>
            </w:rPr>
            <w:t>三</w:t>
          </w:r>
          <w:r>
            <w:rPr>
              <w:rFonts w:hint="eastAsia" w:ascii="楷体" w:hAnsi="楷体" w:eastAsia="楷体" w:cs="楷体"/>
              <w:kern w:val="0"/>
              <w:sz w:val="30"/>
              <w:szCs w:val="30"/>
              <w:highlight w:val="none"/>
              <w:shd w:val="clear" w:color="auto" w:fill="auto"/>
            </w:rPr>
            <w:t>）</w:t>
          </w:r>
          <w:r>
            <w:rPr>
              <w:rFonts w:hint="eastAsia" w:ascii="楷体" w:hAnsi="楷体" w:eastAsia="楷体" w:cs="楷体"/>
              <w:kern w:val="0"/>
              <w:sz w:val="30"/>
              <w:szCs w:val="30"/>
              <w:highlight w:val="none"/>
              <w:shd w:val="clear" w:color="auto" w:fill="auto"/>
              <w:lang w:eastAsia="zh"/>
            </w:rPr>
            <w:t>开发</w:t>
          </w:r>
          <w:r>
            <w:rPr>
              <w:rFonts w:hint="eastAsia" w:ascii="楷体" w:hAnsi="楷体" w:eastAsia="楷体" w:cs="楷体"/>
              <w:kern w:val="0"/>
              <w:sz w:val="30"/>
              <w:szCs w:val="30"/>
              <w:highlight w:val="none"/>
              <w:shd w:val="clear" w:color="auto" w:fill="auto"/>
              <w:lang w:val="en-US" w:eastAsia="zh-CN"/>
            </w:rPr>
            <w:t>与</w:t>
          </w:r>
          <w:r>
            <w:rPr>
              <w:rFonts w:hint="eastAsia" w:ascii="楷体" w:hAnsi="楷体" w:eastAsia="楷体" w:cs="楷体"/>
              <w:kern w:val="0"/>
              <w:sz w:val="30"/>
              <w:szCs w:val="30"/>
              <w:highlight w:val="none"/>
              <w:shd w:val="clear" w:color="auto" w:fill="auto"/>
              <w:lang w:eastAsia="zh"/>
            </w:rPr>
            <w:t>实施要求</w:t>
          </w:r>
          <w:r>
            <w:rPr>
              <w:sz w:val="30"/>
              <w:szCs w:val="30"/>
            </w:rPr>
            <w:tab/>
          </w:r>
          <w:r>
            <w:rPr>
              <w:sz w:val="30"/>
              <w:szCs w:val="30"/>
            </w:rPr>
            <w:fldChar w:fldCharType="begin"/>
          </w:r>
          <w:r>
            <w:rPr>
              <w:sz w:val="30"/>
              <w:szCs w:val="30"/>
            </w:rPr>
            <w:instrText xml:space="preserve"> PAGEREF _Toc10770 \h </w:instrText>
          </w:r>
          <w:r>
            <w:rPr>
              <w:sz w:val="30"/>
              <w:szCs w:val="30"/>
            </w:rPr>
            <w:fldChar w:fldCharType="separate"/>
          </w:r>
          <w:r>
            <w:rPr>
              <w:sz w:val="30"/>
              <w:szCs w:val="30"/>
            </w:rPr>
            <w:t>6</w:t>
          </w:r>
          <w:r>
            <w:rPr>
              <w:sz w:val="30"/>
              <w:szCs w:val="30"/>
            </w:rPr>
            <w:fldChar w:fldCharType="end"/>
          </w:r>
          <w:r>
            <w:rPr>
              <w:sz w:val="30"/>
              <w:szCs w:val="30"/>
            </w:rPr>
            <w:fldChar w:fldCharType="end"/>
          </w:r>
        </w:p>
        <w:p w14:paraId="72D40319">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_Toc1769 </w:instrText>
          </w:r>
          <w:r>
            <w:rPr>
              <w:sz w:val="30"/>
              <w:szCs w:val="30"/>
            </w:rPr>
            <w:fldChar w:fldCharType="separate"/>
          </w:r>
          <w:r>
            <w:rPr>
              <w:rFonts w:hint="eastAsia" w:ascii="楷体" w:hAnsi="楷体" w:eastAsia="楷体" w:cs="楷体"/>
              <w:kern w:val="0"/>
              <w:sz w:val="30"/>
              <w:szCs w:val="30"/>
              <w:highlight w:val="none"/>
              <w:shd w:val="clear" w:color="auto" w:fill="auto"/>
            </w:rPr>
            <w:t>（</w:t>
          </w:r>
          <w:r>
            <w:rPr>
              <w:rFonts w:hint="eastAsia" w:ascii="楷体" w:hAnsi="楷体" w:eastAsia="楷体" w:cs="楷体"/>
              <w:kern w:val="0"/>
              <w:sz w:val="30"/>
              <w:szCs w:val="30"/>
              <w:highlight w:val="none"/>
              <w:shd w:val="clear" w:color="auto" w:fill="auto"/>
              <w:lang w:val="en-US" w:eastAsia="zh-CN"/>
            </w:rPr>
            <w:t>四</w:t>
          </w:r>
          <w:r>
            <w:rPr>
              <w:rFonts w:hint="eastAsia" w:ascii="楷体" w:hAnsi="楷体" w:eastAsia="楷体" w:cs="楷体"/>
              <w:kern w:val="0"/>
              <w:sz w:val="30"/>
              <w:szCs w:val="30"/>
              <w:highlight w:val="none"/>
              <w:shd w:val="clear" w:color="auto" w:fill="auto"/>
            </w:rPr>
            <w:t>）</w:t>
          </w:r>
          <w:r>
            <w:rPr>
              <w:rFonts w:hint="eastAsia" w:ascii="楷体" w:hAnsi="楷体" w:eastAsia="楷体" w:cs="楷体"/>
              <w:kern w:val="0"/>
              <w:sz w:val="30"/>
              <w:szCs w:val="30"/>
              <w:highlight w:val="none"/>
              <w:shd w:val="clear" w:color="auto" w:fill="auto"/>
              <w:lang w:eastAsia="zh"/>
            </w:rPr>
            <w:t>系统使用培训</w:t>
          </w:r>
          <w:r>
            <w:rPr>
              <w:sz w:val="30"/>
              <w:szCs w:val="30"/>
            </w:rPr>
            <w:tab/>
          </w:r>
          <w:r>
            <w:rPr>
              <w:sz w:val="30"/>
              <w:szCs w:val="30"/>
            </w:rPr>
            <w:fldChar w:fldCharType="begin"/>
          </w:r>
          <w:r>
            <w:rPr>
              <w:sz w:val="30"/>
              <w:szCs w:val="30"/>
            </w:rPr>
            <w:instrText xml:space="preserve"> PAGEREF _Toc1769 \h </w:instrText>
          </w:r>
          <w:r>
            <w:rPr>
              <w:sz w:val="30"/>
              <w:szCs w:val="30"/>
            </w:rPr>
            <w:fldChar w:fldCharType="separate"/>
          </w:r>
          <w:r>
            <w:rPr>
              <w:sz w:val="30"/>
              <w:szCs w:val="30"/>
            </w:rPr>
            <w:t>6</w:t>
          </w:r>
          <w:r>
            <w:rPr>
              <w:sz w:val="30"/>
              <w:szCs w:val="30"/>
            </w:rPr>
            <w:fldChar w:fldCharType="end"/>
          </w:r>
          <w:r>
            <w:rPr>
              <w:sz w:val="30"/>
              <w:szCs w:val="30"/>
            </w:rPr>
            <w:fldChar w:fldCharType="end"/>
          </w:r>
        </w:p>
        <w:p w14:paraId="7A4136B9">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_Toc7307 </w:instrText>
          </w:r>
          <w:r>
            <w:rPr>
              <w:sz w:val="30"/>
              <w:szCs w:val="30"/>
            </w:rPr>
            <w:fldChar w:fldCharType="separate"/>
          </w:r>
          <w:r>
            <w:rPr>
              <w:rFonts w:hint="eastAsia" w:ascii="黑体" w:hAnsi="黑体" w:eastAsia="黑体" w:cs="Segoe UI"/>
              <w:kern w:val="0"/>
              <w:sz w:val="30"/>
              <w:szCs w:val="30"/>
              <w:highlight w:val="none"/>
              <w:shd w:val="clear" w:color="auto" w:fill="auto"/>
            </w:rPr>
            <w:t>四、</w:t>
          </w:r>
          <w:r>
            <w:rPr>
              <w:rFonts w:hint="eastAsia" w:ascii="黑体" w:hAnsi="黑体" w:eastAsia="黑体" w:cs="Segoe UI"/>
              <w:kern w:val="0"/>
              <w:sz w:val="30"/>
              <w:szCs w:val="30"/>
              <w:highlight w:val="none"/>
              <w:shd w:val="clear" w:color="auto" w:fill="auto"/>
              <w:lang w:eastAsia="zh"/>
            </w:rPr>
            <w:t>项目团队</w:t>
          </w:r>
          <w:r>
            <w:rPr>
              <w:sz w:val="30"/>
              <w:szCs w:val="30"/>
            </w:rPr>
            <w:tab/>
          </w:r>
          <w:r>
            <w:rPr>
              <w:sz w:val="30"/>
              <w:szCs w:val="30"/>
            </w:rPr>
            <w:fldChar w:fldCharType="begin"/>
          </w:r>
          <w:r>
            <w:rPr>
              <w:sz w:val="30"/>
              <w:szCs w:val="30"/>
            </w:rPr>
            <w:instrText xml:space="preserve"> PAGEREF _Toc7307 \h </w:instrText>
          </w:r>
          <w:r>
            <w:rPr>
              <w:sz w:val="30"/>
              <w:szCs w:val="30"/>
            </w:rPr>
            <w:fldChar w:fldCharType="separate"/>
          </w:r>
          <w:r>
            <w:rPr>
              <w:sz w:val="30"/>
              <w:szCs w:val="30"/>
            </w:rPr>
            <w:t>7</w:t>
          </w:r>
          <w:r>
            <w:rPr>
              <w:sz w:val="30"/>
              <w:szCs w:val="30"/>
            </w:rPr>
            <w:fldChar w:fldCharType="end"/>
          </w:r>
          <w:r>
            <w:rPr>
              <w:sz w:val="30"/>
              <w:szCs w:val="30"/>
            </w:rPr>
            <w:fldChar w:fldCharType="end"/>
          </w:r>
        </w:p>
        <w:p w14:paraId="534810B7">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_Toc15079 </w:instrText>
          </w:r>
          <w:r>
            <w:rPr>
              <w:sz w:val="30"/>
              <w:szCs w:val="30"/>
            </w:rPr>
            <w:fldChar w:fldCharType="separate"/>
          </w:r>
          <w:r>
            <w:rPr>
              <w:rFonts w:hint="eastAsia" w:ascii="黑体" w:hAnsi="黑体" w:eastAsia="黑体" w:cs="Segoe UI"/>
              <w:kern w:val="0"/>
              <w:sz w:val="30"/>
              <w:szCs w:val="30"/>
              <w:highlight w:val="none"/>
              <w:shd w:val="clear" w:color="auto" w:fill="auto"/>
            </w:rPr>
            <w:t>五、交付要求</w:t>
          </w:r>
          <w:r>
            <w:rPr>
              <w:sz w:val="30"/>
              <w:szCs w:val="30"/>
            </w:rPr>
            <w:tab/>
          </w:r>
          <w:r>
            <w:rPr>
              <w:sz w:val="30"/>
              <w:szCs w:val="30"/>
            </w:rPr>
            <w:fldChar w:fldCharType="begin"/>
          </w:r>
          <w:r>
            <w:rPr>
              <w:sz w:val="30"/>
              <w:szCs w:val="30"/>
            </w:rPr>
            <w:instrText xml:space="preserve"> PAGEREF _Toc15079 \h </w:instrText>
          </w:r>
          <w:r>
            <w:rPr>
              <w:sz w:val="30"/>
              <w:szCs w:val="30"/>
            </w:rPr>
            <w:fldChar w:fldCharType="separate"/>
          </w:r>
          <w:r>
            <w:rPr>
              <w:sz w:val="30"/>
              <w:szCs w:val="30"/>
            </w:rPr>
            <w:t>7</w:t>
          </w:r>
          <w:r>
            <w:rPr>
              <w:sz w:val="30"/>
              <w:szCs w:val="30"/>
            </w:rPr>
            <w:fldChar w:fldCharType="end"/>
          </w:r>
          <w:r>
            <w:rPr>
              <w:sz w:val="30"/>
              <w:szCs w:val="30"/>
            </w:rPr>
            <w:fldChar w:fldCharType="end"/>
          </w:r>
        </w:p>
        <w:p w14:paraId="2DBF1772">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_Toc22273 </w:instrText>
          </w:r>
          <w:r>
            <w:rPr>
              <w:sz w:val="30"/>
              <w:szCs w:val="30"/>
            </w:rPr>
            <w:fldChar w:fldCharType="separate"/>
          </w:r>
          <w:r>
            <w:rPr>
              <w:rFonts w:hint="eastAsia" w:ascii="楷体" w:hAnsi="楷体" w:eastAsia="楷体" w:cs="楷体"/>
              <w:kern w:val="0"/>
              <w:sz w:val="30"/>
              <w:szCs w:val="30"/>
              <w:highlight w:val="none"/>
              <w:shd w:val="clear" w:color="auto" w:fill="auto"/>
            </w:rPr>
            <w:t>（一）</w:t>
          </w:r>
          <w:r>
            <w:rPr>
              <w:rFonts w:hint="eastAsia" w:ascii="楷体" w:hAnsi="楷体" w:eastAsia="楷体" w:cs="楷体"/>
              <w:kern w:val="0"/>
              <w:sz w:val="30"/>
              <w:szCs w:val="30"/>
              <w:highlight w:val="none"/>
              <w:shd w:val="clear" w:color="auto" w:fill="auto"/>
              <w:lang w:eastAsia="zh"/>
            </w:rPr>
            <w:t>项目</w:t>
          </w:r>
          <w:r>
            <w:rPr>
              <w:rFonts w:hint="eastAsia" w:ascii="楷体" w:hAnsi="楷体" w:eastAsia="楷体" w:cs="楷体"/>
              <w:kern w:val="0"/>
              <w:sz w:val="30"/>
              <w:szCs w:val="30"/>
              <w:highlight w:val="none"/>
              <w:shd w:val="clear" w:color="auto" w:fill="auto"/>
            </w:rPr>
            <w:t>交付要求</w:t>
          </w:r>
          <w:r>
            <w:rPr>
              <w:sz w:val="30"/>
              <w:szCs w:val="30"/>
            </w:rPr>
            <w:tab/>
          </w:r>
          <w:r>
            <w:rPr>
              <w:sz w:val="30"/>
              <w:szCs w:val="30"/>
            </w:rPr>
            <w:fldChar w:fldCharType="begin"/>
          </w:r>
          <w:r>
            <w:rPr>
              <w:sz w:val="30"/>
              <w:szCs w:val="30"/>
            </w:rPr>
            <w:instrText xml:space="preserve"> PAGEREF _Toc22273 \h </w:instrText>
          </w:r>
          <w:r>
            <w:rPr>
              <w:sz w:val="30"/>
              <w:szCs w:val="30"/>
            </w:rPr>
            <w:fldChar w:fldCharType="separate"/>
          </w:r>
          <w:r>
            <w:rPr>
              <w:sz w:val="30"/>
              <w:szCs w:val="30"/>
            </w:rPr>
            <w:t>7</w:t>
          </w:r>
          <w:r>
            <w:rPr>
              <w:sz w:val="30"/>
              <w:szCs w:val="30"/>
            </w:rPr>
            <w:fldChar w:fldCharType="end"/>
          </w:r>
          <w:r>
            <w:rPr>
              <w:sz w:val="30"/>
              <w:szCs w:val="30"/>
            </w:rPr>
            <w:fldChar w:fldCharType="end"/>
          </w:r>
        </w:p>
        <w:p w14:paraId="46577297">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_Toc7766 </w:instrText>
          </w:r>
          <w:r>
            <w:rPr>
              <w:sz w:val="30"/>
              <w:szCs w:val="30"/>
            </w:rPr>
            <w:fldChar w:fldCharType="separate"/>
          </w:r>
          <w:r>
            <w:rPr>
              <w:rFonts w:hint="eastAsia" w:ascii="楷体" w:hAnsi="楷体" w:eastAsia="楷体" w:cs="楷体"/>
              <w:kern w:val="0"/>
              <w:sz w:val="30"/>
              <w:szCs w:val="30"/>
              <w:highlight w:val="none"/>
              <w:shd w:val="clear" w:color="auto" w:fill="auto"/>
            </w:rPr>
            <w:t>（二）</w:t>
          </w:r>
          <w:r>
            <w:rPr>
              <w:rFonts w:hint="eastAsia" w:ascii="楷体" w:hAnsi="楷体" w:eastAsia="楷体" w:cs="楷体"/>
              <w:kern w:val="0"/>
              <w:sz w:val="30"/>
              <w:szCs w:val="30"/>
              <w:highlight w:val="none"/>
              <w:shd w:val="clear" w:color="auto" w:fill="auto"/>
              <w:lang w:eastAsia="zh"/>
            </w:rPr>
            <w:t>项目</w:t>
          </w:r>
          <w:r>
            <w:rPr>
              <w:rFonts w:hint="eastAsia" w:ascii="楷体" w:hAnsi="楷体" w:eastAsia="楷体" w:cs="楷体"/>
              <w:kern w:val="0"/>
              <w:sz w:val="30"/>
              <w:szCs w:val="30"/>
              <w:highlight w:val="none"/>
              <w:shd w:val="clear" w:color="auto" w:fill="auto"/>
            </w:rPr>
            <w:t>交付</w:t>
          </w:r>
          <w:r>
            <w:rPr>
              <w:rFonts w:hint="eastAsia" w:ascii="楷体" w:hAnsi="楷体" w:eastAsia="楷体" w:cs="楷体"/>
              <w:kern w:val="0"/>
              <w:sz w:val="30"/>
              <w:szCs w:val="30"/>
              <w:highlight w:val="none"/>
              <w:shd w:val="clear" w:color="auto" w:fill="auto"/>
              <w:lang w:val="en-US" w:eastAsia="zh-CN"/>
            </w:rPr>
            <w:t>成果</w:t>
          </w:r>
          <w:r>
            <w:rPr>
              <w:sz w:val="30"/>
              <w:szCs w:val="30"/>
            </w:rPr>
            <w:tab/>
          </w:r>
          <w:r>
            <w:rPr>
              <w:sz w:val="30"/>
              <w:szCs w:val="30"/>
            </w:rPr>
            <w:fldChar w:fldCharType="begin"/>
          </w:r>
          <w:r>
            <w:rPr>
              <w:sz w:val="30"/>
              <w:szCs w:val="30"/>
            </w:rPr>
            <w:instrText xml:space="preserve"> PAGEREF _Toc7766 \h </w:instrText>
          </w:r>
          <w:r>
            <w:rPr>
              <w:sz w:val="30"/>
              <w:szCs w:val="30"/>
            </w:rPr>
            <w:fldChar w:fldCharType="separate"/>
          </w:r>
          <w:r>
            <w:rPr>
              <w:sz w:val="30"/>
              <w:szCs w:val="30"/>
            </w:rPr>
            <w:t>7</w:t>
          </w:r>
          <w:r>
            <w:rPr>
              <w:sz w:val="30"/>
              <w:szCs w:val="30"/>
            </w:rPr>
            <w:fldChar w:fldCharType="end"/>
          </w:r>
          <w:r>
            <w:rPr>
              <w:sz w:val="30"/>
              <w:szCs w:val="30"/>
            </w:rPr>
            <w:fldChar w:fldCharType="end"/>
          </w:r>
        </w:p>
        <w:p w14:paraId="73FE9CD2">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_Toc12762 </w:instrText>
          </w:r>
          <w:r>
            <w:rPr>
              <w:sz w:val="30"/>
              <w:szCs w:val="30"/>
            </w:rPr>
            <w:fldChar w:fldCharType="separate"/>
          </w:r>
          <w:r>
            <w:rPr>
              <w:rFonts w:hint="eastAsia" w:ascii="黑体" w:hAnsi="黑体" w:eastAsia="黑体" w:cs="Segoe UI"/>
              <w:kern w:val="0"/>
              <w:sz w:val="30"/>
              <w:szCs w:val="30"/>
              <w:highlight w:val="none"/>
              <w:shd w:val="clear" w:color="auto" w:fill="auto"/>
            </w:rPr>
            <w:t>六、响应文件要求</w:t>
          </w:r>
          <w:r>
            <w:rPr>
              <w:sz w:val="30"/>
              <w:szCs w:val="30"/>
            </w:rPr>
            <w:tab/>
          </w:r>
          <w:r>
            <w:rPr>
              <w:sz w:val="30"/>
              <w:szCs w:val="30"/>
            </w:rPr>
            <w:fldChar w:fldCharType="begin"/>
          </w:r>
          <w:r>
            <w:rPr>
              <w:sz w:val="30"/>
              <w:szCs w:val="30"/>
            </w:rPr>
            <w:instrText xml:space="preserve"> PAGEREF _Toc12762 \h </w:instrText>
          </w:r>
          <w:r>
            <w:rPr>
              <w:sz w:val="30"/>
              <w:szCs w:val="30"/>
            </w:rPr>
            <w:fldChar w:fldCharType="separate"/>
          </w:r>
          <w:r>
            <w:rPr>
              <w:sz w:val="30"/>
              <w:szCs w:val="30"/>
            </w:rPr>
            <w:t>7</w:t>
          </w:r>
          <w:r>
            <w:rPr>
              <w:sz w:val="30"/>
              <w:szCs w:val="30"/>
            </w:rPr>
            <w:fldChar w:fldCharType="end"/>
          </w:r>
          <w:r>
            <w:rPr>
              <w:sz w:val="30"/>
              <w:szCs w:val="30"/>
            </w:rPr>
            <w:fldChar w:fldCharType="end"/>
          </w:r>
        </w:p>
        <w:p w14:paraId="2FDCE4AA">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_Toc17780 </w:instrText>
          </w:r>
          <w:r>
            <w:rPr>
              <w:sz w:val="30"/>
              <w:szCs w:val="30"/>
            </w:rPr>
            <w:fldChar w:fldCharType="separate"/>
          </w:r>
          <w:r>
            <w:rPr>
              <w:rFonts w:hint="eastAsia" w:ascii="楷体" w:hAnsi="楷体" w:eastAsia="楷体" w:cs="楷体"/>
              <w:kern w:val="0"/>
              <w:sz w:val="30"/>
              <w:szCs w:val="30"/>
              <w:highlight w:val="none"/>
              <w:shd w:val="clear" w:color="auto" w:fill="auto"/>
            </w:rPr>
            <w:t>（一）</w:t>
          </w:r>
          <w:r>
            <w:rPr>
              <w:rFonts w:hint="eastAsia" w:ascii="楷体" w:hAnsi="楷体" w:eastAsia="楷体" w:cs="楷体"/>
              <w:kern w:val="0"/>
              <w:sz w:val="30"/>
              <w:szCs w:val="30"/>
              <w:highlight w:val="none"/>
              <w:shd w:val="clear" w:color="auto" w:fill="auto"/>
              <w:lang w:eastAsia="zh"/>
            </w:rPr>
            <w:t>系统功能设计方案</w:t>
          </w:r>
          <w:r>
            <w:rPr>
              <w:sz w:val="30"/>
              <w:szCs w:val="30"/>
            </w:rPr>
            <w:tab/>
          </w:r>
          <w:r>
            <w:rPr>
              <w:sz w:val="30"/>
              <w:szCs w:val="30"/>
            </w:rPr>
            <w:fldChar w:fldCharType="begin"/>
          </w:r>
          <w:r>
            <w:rPr>
              <w:sz w:val="30"/>
              <w:szCs w:val="30"/>
            </w:rPr>
            <w:instrText xml:space="preserve"> PAGEREF _Toc17780 \h </w:instrText>
          </w:r>
          <w:r>
            <w:rPr>
              <w:sz w:val="30"/>
              <w:szCs w:val="30"/>
            </w:rPr>
            <w:fldChar w:fldCharType="separate"/>
          </w:r>
          <w:r>
            <w:rPr>
              <w:sz w:val="30"/>
              <w:szCs w:val="30"/>
            </w:rPr>
            <w:t>7</w:t>
          </w:r>
          <w:r>
            <w:rPr>
              <w:sz w:val="30"/>
              <w:szCs w:val="30"/>
            </w:rPr>
            <w:fldChar w:fldCharType="end"/>
          </w:r>
          <w:r>
            <w:rPr>
              <w:sz w:val="30"/>
              <w:szCs w:val="30"/>
            </w:rPr>
            <w:fldChar w:fldCharType="end"/>
          </w:r>
        </w:p>
        <w:p w14:paraId="3FA6B130">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_Toc16417 </w:instrText>
          </w:r>
          <w:r>
            <w:rPr>
              <w:sz w:val="30"/>
              <w:szCs w:val="30"/>
            </w:rPr>
            <w:fldChar w:fldCharType="separate"/>
          </w:r>
          <w:r>
            <w:rPr>
              <w:rFonts w:hint="eastAsia" w:ascii="楷体" w:hAnsi="楷体" w:eastAsia="楷体" w:cs="楷体"/>
              <w:kern w:val="0"/>
              <w:sz w:val="30"/>
              <w:szCs w:val="30"/>
              <w:highlight w:val="none"/>
              <w:shd w:val="clear" w:color="auto" w:fill="auto"/>
            </w:rPr>
            <w:t>（二）项目实施方案</w:t>
          </w:r>
          <w:r>
            <w:rPr>
              <w:sz w:val="30"/>
              <w:szCs w:val="30"/>
            </w:rPr>
            <w:tab/>
          </w:r>
          <w:r>
            <w:rPr>
              <w:sz w:val="30"/>
              <w:szCs w:val="30"/>
            </w:rPr>
            <w:fldChar w:fldCharType="begin"/>
          </w:r>
          <w:r>
            <w:rPr>
              <w:sz w:val="30"/>
              <w:szCs w:val="30"/>
            </w:rPr>
            <w:instrText xml:space="preserve"> PAGEREF _Toc16417 \h </w:instrText>
          </w:r>
          <w:r>
            <w:rPr>
              <w:sz w:val="30"/>
              <w:szCs w:val="30"/>
            </w:rPr>
            <w:fldChar w:fldCharType="separate"/>
          </w:r>
          <w:r>
            <w:rPr>
              <w:sz w:val="30"/>
              <w:szCs w:val="30"/>
            </w:rPr>
            <w:t>7</w:t>
          </w:r>
          <w:r>
            <w:rPr>
              <w:sz w:val="30"/>
              <w:szCs w:val="30"/>
            </w:rPr>
            <w:fldChar w:fldCharType="end"/>
          </w:r>
          <w:r>
            <w:rPr>
              <w:sz w:val="30"/>
              <w:szCs w:val="30"/>
            </w:rPr>
            <w:fldChar w:fldCharType="end"/>
          </w:r>
        </w:p>
        <w:p w14:paraId="4FC2594B">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_Toc4058 </w:instrText>
          </w:r>
          <w:r>
            <w:rPr>
              <w:sz w:val="30"/>
              <w:szCs w:val="30"/>
            </w:rPr>
            <w:fldChar w:fldCharType="separate"/>
          </w:r>
          <w:r>
            <w:rPr>
              <w:rFonts w:hint="eastAsia" w:ascii="楷体" w:hAnsi="楷体" w:eastAsia="楷体" w:cs="楷体"/>
              <w:kern w:val="0"/>
              <w:sz w:val="30"/>
              <w:szCs w:val="30"/>
              <w:highlight w:val="none"/>
              <w:shd w:val="clear" w:color="auto" w:fill="auto"/>
            </w:rPr>
            <w:t>（三）团队支撑方案</w:t>
          </w:r>
          <w:r>
            <w:rPr>
              <w:sz w:val="30"/>
              <w:szCs w:val="30"/>
            </w:rPr>
            <w:tab/>
          </w:r>
          <w:r>
            <w:rPr>
              <w:sz w:val="30"/>
              <w:szCs w:val="30"/>
            </w:rPr>
            <w:fldChar w:fldCharType="begin"/>
          </w:r>
          <w:r>
            <w:rPr>
              <w:sz w:val="30"/>
              <w:szCs w:val="30"/>
            </w:rPr>
            <w:instrText xml:space="preserve"> PAGEREF _Toc4058 \h </w:instrText>
          </w:r>
          <w:r>
            <w:rPr>
              <w:sz w:val="30"/>
              <w:szCs w:val="30"/>
            </w:rPr>
            <w:fldChar w:fldCharType="separate"/>
          </w:r>
          <w:r>
            <w:rPr>
              <w:sz w:val="30"/>
              <w:szCs w:val="30"/>
            </w:rPr>
            <w:t>8</w:t>
          </w:r>
          <w:r>
            <w:rPr>
              <w:sz w:val="30"/>
              <w:szCs w:val="30"/>
            </w:rPr>
            <w:fldChar w:fldCharType="end"/>
          </w:r>
          <w:r>
            <w:rPr>
              <w:sz w:val="30"/>
              <w:szCs w:val="30"/>
            </w:rPr>
            <w:fldChar w:fldCharType="end"/>
          </w:r>
        </w:p>
        <w:p w14:paraId="18E8D0D2">
          <w:pPr>
            <w:pStyle w:val="9"/>
            <w:tabs>
              <w:tab w:val="right" w:leader="dot" w:pos="8306"/>
            </w:tabs>
            <w:spacing w:line="240" w:lineRule="auto"/>
            <w:rPr>
              <w:sz w:val="30"/>
              <w:szCs w:val="30"/>
            </w:rPr>
          </w:pPr>
          <w:r>
            <w:rPr>
              <w:sz w:val="30"/>
              <w:szCs w:val="30"/>
            </w:rPr>
            <w:fldChar w:fldCharType="begin"/>
          </w:r>
          <w:r>
            <w:rPr>
              <w:sz w:val="30"/>
              <w:szCs w:val="30"/>
            </w:rPr>
            <w:instrText xml:space="preserve"> HYPERLINK \l _Toc220 </w:instrText>
          </w:r>
          <w:r>
            <w:rPr>
              <w:sz w:val="30"/>
              <w:szCs w:val="30"/>
            </w:rPr>
            <w:fldChar w:fldCharType="separate"/>
          </w:r>
          <w:r>
            <w:rPr>
              <w:rFonts w:hint="eastAsia" w:ascii="楷体" w:hAnsi="楷体" w:eastAsia="楷体" w:cs="楷体"/>
              <w:kern w:val="0"/>
              <w:sz w:val="30"/>
              <w:szCs w:val="30"/>
              <w:highlight w:val="none"/>
              <w:shd w:val="clear" w:color="auto" w:fill="auto"/>
            </w:rPr>
            <w:t>（四）承诺书</w:t>
          </w:r>
          <w:r>
            <w:rPr>
              <w:sz w:val="30"/>
              <w:szCs w:val="30"/>
            </w:rPr>
            <w:tab/>
          </w:r>
          <w:r>
            <w:rPr>
              <w:sz w:val="30"/>
              <w:szCs w:val="30"/>
            </w:rPr>
            <w:fldChar w:fldCharType="begin"/>
          </w:r>
          <w:r>
            <w:rPr>
              <w:sz w:val="30"/>
              <w:szCs w:val="30"/>
            </w:rPr>
            <w:instrText xml:space="preserve"> PAGEREF _Toc220 \h </w:instrText>
          </w:r>
          <w:r>
            <w:rPr>
              <w:sz w:val="30"/>
              <w:szCs w:val="30"/>
            </w:rPr>
            <w:fldChar w:fldCharType="separate"/>
          </w:r>
          <w:r>
            <w:rPr>
              <w:sz w:val="30"/>
              <w:szCs w:val="30"/>
            </w:rPr>
            <w:t>8</w:t>
          </w:r>
          <w:r>
            <w:rPr>
              <w:sz w:val="30"/>
              <w:szCs w:val="30"/>
            </w:rPr>
            <w:fldChar w:fldCharType="end"/>
          </w:r>
          <w:r>
            <w:rPr>
              <w:sz w:val="30"/>
              <w:szCs w:val="30"/>
            </w:rPr>
            <w:fldChar w:fldCharType="end"/>
          </w:r>
        </w:p>
        <w:p w14:paraId="063FD40C">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_Toc28417 </w:instrText>
          </w:r>
          <w:r>
            <w:rPr>
              <w:sz w:val="30"/>
              <w:szCs w:val="30"/>
            </w:rPr>
            <w:fldChar w:fldCharType="separate"/>
          </w:r>
          <w:r>
            <w:rPr>
              <w:rFonts w:hint="eastAsia" w:ascii="黑体" w:hAnsi="黑体" w:eastAsia="黑体" w:cs="Segoe UI"/>
              <w:kern w:val="0"/>
              <w:sz w:val="30"/>
              <w:szCs w:val="30"/>
              <w:highlight w:val="none"/>
              <w:shd w:val="clear" w:color="auto" w:fill="auto"/>
              <w:lang w:val="en-US" w:eastAsia="zh-CN"/>
            </w:rPr>
            <w:t>七</w:t>
          </w:r>
          <w:r>
            <w:rPr>
              <w:rFonts w:hint="eastAsia" w:ascii="黑体" w:hAnsi="黑体" w:eastAsia="黑体" w:cs="Segoe UI"/>
              <w:kern w:val="0"/>
              <w:sz w:val="30"/>
              <w:szCs w:val="30"/>
              <w:highlight w:val="none"/>
              <w:shd w:val="clear" w:color="auto" w:fill="auto"/>
              <w:lang w:val="en-US" w:eastAsia="zh"/>
            </w:rPr>
            <w:t>、交付和验收</w:t>
          </w:r>
          <w:r>
            <w:rPr>
              <w:sz w:val="30"/>
              <w:szCs w:val="30"/>
            </w:rPr>
            <w:tab/>
          </w:r>
          <w:r>
            <w:rPr>
              <w:sz w:val="30"/>
              <w:szCs w:val="30"/>
            </w:rPr>
            <w:fldChar w:fldCharType="begin"/>
          </w:r>
          <w:r>
            <w:rPr>
              <w:sz w:val="30"/>
              <w:szCs w:val="30"/>
            </w:rPr>
            <w:instrText xml:space="preserve"> PAGEREF _Toc28417 \h </w:instrText>
          </w:r>
          <w:r>
            <w:rPr>
              <w:sz w:val="30"/>
              <w:szCs w:val="30"/>
            </w:rPr>
            <w:fldChar w:fldCharType="separate"/>
          </w:r>
          <w:r>
            <w:rPr>
              <w:sz w:val="30"/>
              <w:szCs w:val="30"/>
            </w:rPr>
            <w:t>8</w:t>
          </w:r>
          <w:r>
            <w:rPr>
              <w:sz w:val="30"/>
              <w:szCs w:val="30"/>
            </w:rPr>
            <w:fldChar w:fldCharType="end"/>
          </w:r>
          <w:r>
            <w:rPr>
              <w:sz w:val="30"/>
              <w:szCs w:val="30"/>
            </w:rPr>
            <w:fldChar w:fldCharType="end"/>
          </w:r>
        </w:p>
        <w:p w14:paraId="7EF53D7A">
          <w:pPr>
            <w:pStyle w:val="14"/>
            <w:tabs>
              <w:tab w:val="right" w:leader="dot" w:pos="8306"/>
            </w:tabs>
            <w:spacing w:line="240" w:lineRule="auto"/>
            <w:rPr>
              <w:sz w:val="30"/>
              <w:szCs w:val="30"/>
            </w:rPr>
          </w:pPr>
          <w:r>
            <w:rPr>
              <w:sz w:val="30"/>
              <w:szCs w:val="30"/>
            </w:rPr>
            <w:fldChar w:fldCharType="begin"/>
          </w:r>
          <w:r>
            <w:rPr>
              <w:sz w:val="30"/>
              <w:szCs w:val="30"/>
            </w:rPr>
            <w:instrText xml:space="preserve"> HYPERLINK \l _Toc31750 </w:instrText>
          </w:r>
          <w:r>
            <w:rPr>
              <w:sz w:val="30"/>
              <w:szCs w:val="30"/>
            </w:rPr>
            <w:fldChar w:fldCharType="separate"/>
          </w:r>
          <w:r>
            <w:rPr>
              <w:rFonts w:hint="eastAsia" w:ascii="黑体" w:hAnsi="黑体" w:eastAsia="黑体" w:cs="Segoe UI"/>
              <w:kern w:val="0"/>
              <w:sz w:val="30"/>
              <w:szCs w:val="30"/>
              <w:highlight w:val="none"/>
              <w:shd w:val="clear" w:color="auto" w:fill="auto"/>
              <w:lang w:val="en-US" w:eastAsia="zh-CN"/>
            </w:rPr>
            <w:t>八</w:t>
          </w:r>
          <w:r>
            <w:rPr>
              <w:rFonts w:hint="eastAsia" w:ascii="黑体" w:hAnsi="黑体" w:eastAsia="黑体" w:cs="Segoe UI"/>
              <w:kern w:val="0"/>
              <w:sz w:val="30"/>
              <w:szCs w:val="30"/>
              <w:highlight w:val="none"/>
              <w:shd w:val="clear" w:color="auto" w:fill="auto"/>
              <w:lang w:val="en-US" w:eastAsia="zh"/>
            </w:rPr>
            <w:t>、付款条件</w:t>
          </w:r>
          <w:r>
            <w:rPr>
              <w:sz w:val="30"/>
              <w:szCs w:val="30"/>
            </w:rPr>
            <w:tab/>
          </w:r>
          <w:r>
            <w:rPr>
              <w:sz w:val="30"/>
              <w:szCs w:val="30"/>
            </w:rPr>
            <w:fldChar w:fldCharType="begin"/>
          </w:r>
          <w:r>
            <w:rPr>
              <w:sz w:val="30"/>
              <w:szCs w:val="30"/>
            </w:rPr>
            <w:instrText xml:space="preserve"> PAGEREF _Toc31750 \h </w:instrText>
          </w:r>
          <w:r>
            <w:rPr>
              <w:sz w:val="30"/>
              <w:szCs w:val="30"/>
            </w:rPr>
            <w:fldChar w:fldCharType="separate"/>
          </w:r>
          <w:r>
            <w:rPr>
              <w:sz w:val="30"/>
              <w:szCs w:val="30"/>
            </w:rPr>
            <w:t>8</w:t>
          </w:r>
          <w:r>
            <w:rPr>
              <w:sz w:val="30"/>
              <w:szCs w:val="30"/>
            </w:rPr>
            <w:fldChar w:fldCharType="end"/>
          </w:r>
          <w:r>
            <w:rPr>
              <w:sz w:val="30"/>
              <w:szCs w:val="30"/>
            </w:rPr>
            <w:fldChar w:fldCharType="end"/>
          </w:r>
        </w:p>
        <w:p w14:paraId="3A86CD8C">
          <w:pPr>
            <w:spacing w:line="240" w:lineRule="auto"/>
          </w:pPr>
          <w:r>
            <w:rPr>
              <w:sz w:val="30"/>
              <w:szCs w:val="30"/>
            </w:rPr>
            <w:fldChar w:fldCharType="end"/>
          </w:r>
        </w:p>
      </w:sdtContent>
    </w:sdt>
    <w:p w14:paraId="69A7FDAB">
      <w:pPr>
        <w:spacing w:line="240" w:lineRule="auto"/>
      </w:pPr>
    </w:p>
    <w:p w14:paraId="1B3733AA">
      <w:pPr>
        <w:spacing w:line="240" w:lineRule="auto"/>
        <w:rPr>
          <w:rFonts w:ascii="Times New Roman" w:hAnsi="Times New Roman" w:eastAsia="仿宋_GB2312" w:cs="仿宋_GB2312"/>
          <w:color w:val="000000" w:themeColor="text1"/>
          <w:sz w:val="30"/>
          <w:szCs w:val="30"/>
          <w:highlight w:val="none"/>
          <w:shd w:val="clear" w:color="auto" w:fill="auto"/>
          <w14:textFill>
            <w14:solidFill>
              <w14:schemeClr w14:val="tx1"/>
            </w14:solidFill>
          </w14:textFill>
        </w:rPr>
      </w:pPr>
      <w:r>
        <w:rPr>
          <w:rFonts w:hint="eastAsia" w:ascii="微软雅黑" w:hAnsi="微软雅黑" w:eastAsia="微软雅黑" w:cs="微软雅黑"/>
          <w:sz w:val="36"/>
          <w:szCs w:val="36"/>
          <w:highlight w:val="none"/>
          <w:shd w:val="clear" w:color="auto" w:fill="auto"/>
        </w:rPr>
        <w:br w:type="page"/>
      </w:r>
    </w:p>
    <w:p w14:paraId="586E4460">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rPr>
      </w:pPr>
      <w:bookmarkStart w:id="0" w:name="_Toc15088"/>
      <w:r>
        <w:rPr>
          <w:rFonts w:hint="eastAsia" w:ascii="黑体" w:hAnsi="黑体" w:eastAsia="黑体" w:cs="Segoe UI"/>
          <w:kern w:val="0"/>
          <w:sz w:val="32"/>
          <w:szCs w:val="32"/>
          <w:highlight w:val="none"/>
          <w:shd w:val="clear" w:color="auto" w:fill="auto"/>
        </w:rPr>
        <w:t>一、项目介绍</w:t>
      </w:r>
      <w:bookmarkEnd w:id="0"/>
    </w:p>
    <w:p w14:paraId="734222E4">
      <w:pPr>
        <w:widowControl/>
        <w:shd w:val="clear" w:color="auto" w:fill="FFFFFF"/>
        <w:spacing w:line="240" w:lineRule="auto"/>
        <w:ind w:firstLine="480"/>
        <w:jc w:val="left"/>
        <w:rPr>
          <w:rFonts w:hint="eastAsia" w:ascii="楷体" w:hAnsi="楷体" w:eastAsia="楷体" w:cs="楷体"/>
          <w:kern w:val="0"/>
          <w:sz w:val="32"/>
          <w:szCs w:val="32"/>
          <w:highlight w:val="none"/>
          <w:shd w:val="clear" w:color="auto" w:fill="auto"/>
          <w:lang w:eastAsia="zh"/>
        </w:rPr>
      </w:pPr>
      <w:r>
        <w:rPr>
          <w:rFonts w:hint="eastAsia" w:ascii="楷体" w:hAnsi="楷体" w:eastAsia="楷体" w:cs="楷体"/>
          <w:kern w:val="0"/>
          <w:sz w:val="32"/>
          <w:szCs w:val="32"/>
          <w:highlight w:val="none"/>
          <w:shd w:val="clear" w:color="auto" w:fill="auto"/>
        </w:rPr>
        <w:t>（一）</w:t>
      </w:r>
      <w:r>
        <w:rPr>
          <w:rFonts w:hint="eastAsia" w:ascii="楷体" w:hAnsi="楷体" w:eastAsia="楷体" w:cs="楷体"/>
          <w:kern w:val="0"/>
          <w:sz w:val="32"/>
          <w:szCs w:val="32"/>
          <w:highlight w:val="none"/>
          <w:shd w:val="clear" w:color="auto" w:fill="auto"/>
          <w:lang w:eastAsia="zh"/>
        </w:rPr>
        <w:t>项目背景</w:t>
      </w:r>
    </w:p>
    <w:p w14:paraId="4C5117A7">
      <w:pPr>
        <w:spacing w:line="240" w:lineRule="auto"/>
        <w:ind w:firstLine="640" w:firstLineChars="200"/>
        <w:jc w:val="left"/>
        <w:rPr>
          <w:rFonts w:ascii="Times New Roman" w:hAnsi="Times New Roman" w:eastAsia="仿宋_GB2312" w:cs="仿宋_GB2312"/>
          <w:color w:val="000000" w:themeColor="text1"/>
          <w:sz w:val="32"/>
          <w:szCs w:val="32"/>
          <w:highlight w:val="none"/>
          <w:shd w:val="clear" w:color="auto" w:fill="auto"/>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现行财务报账系统自上线运行一年以来，保障了基础财务流程的稳定运转</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今</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面对财务管理工作日益精细化、智能化的发展要求，</w:t>
      </w:r>
      <w:r>
        <w:rPr>
          <w:rFonts w:hint="eastAsia" w:ascii="Times New Roman" w:hAnsi="Times New Roman" w:eastAsia="仿宋_GB2312" w:cs="仿宋_GB2312"/>
          <w:color w:val="000000" w:themeColor="text1"/>
          <w:sz w:val="32"/>
          <w:szCs w:val="32"/>
          <w:highlight w:val="none"/>
          <w:shd w:val="clear" w:color="auto" w:fill="auto"/>
          <w14:textFill>
            <w14:solidFill>
              <w14:schemeClr w14:val="tx1"/>
            </w14:solidFill>
          </w14:textFill>
        </w:rPr>
        <w:t>对</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系统在用户交互体验、</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智能化应用、精细化管控方面</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提出了更高要求。为贯彻落实数字化政务建设要求，进一步提升财务管理的规范性、高效性与智能化水平，优化财务报账业务流程，实现业财深度融合，现需对财务报账系统进行功能升级，为全局各项工作开展提供坚实的数字化财务保障。</w:t>
      </w:r>
    </w:p>
    <w:p w14:paraId="0289CDC2">
      <w:pPr>
        <w:widowControl/>
        <w:shd w:val="clear" w:color="auto" w:fill="FFFFFF"/>
        <w:spacing w:line="240" w:lineRule="auto"/>
        <w:ind w:firstLine="480"/>
        <w:jc w:val="left"/>
        <w:rPr>
          <w:rFonts w:hint="eastAsia" w:ascii="楷体" w:hAnsi="楷体" w:eastAsia="楷体" w:cs="楷体"/>
          <w:kern w:val="0"/>
          <w:sz w:val="32"/>
          <w:szCs w:val="32"/>
          <w:highlight w:val="none"/>
          <w:shd w:val="clear" w:color="auto" w:fill="auto"/>
        </w:rPr>
      </w:pPr>
      <w:r>
        <w:rPr>
          <w:rFonts w:hint="eastAsia" w:ascii="楷体" w:hAnsi="楷体" w:eastAsia="楷体" w:cs="楷体"/>
          <w:kern w:val="0"/>
          <w:sz w:val="32"/>
          <w:szCs w:val="32"/>
          <w:highlight w:val="none"/>
          <w:shd w:val="clear" w:color="auto" w:fill="auto"/>
        </w:rPr>
        <w:t>（二）预算金额</w:t>
      </w:r>
    </w:p>
    <w:p w14:paraId="6B73090C">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项目预算金额</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29.8</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万元。</w:t>
      </w:r>
    </w:p>
    <w:p w14:paraId="6C602BE9">
      <w:pPr>
        <w:widowControl/>
        <w:numPr>
          <w:ilvl w:val="0"/>
          <w:numId w:val="2"/>
        </w:numPr>
        <w:shd w:val="clear" w:color="auto" w:fill="FFFFFF"/>
        <w:spacing w:line="240" w:lineRule="auto"/>
        <w:ind w:firstLine="480"/>
        <w:jc w:val="left"/>
        <w:rPr>
          <w:rFonts w:hint="eastAsia" w:ascii="楷体" w:hAnsi="楷体" w:eastAsia="楷体" w:cs="楷体"/>
          <w:kern w:val="0"/>
          <w:sz w:val="32"/>
          <w:szCs w:val="32"/>
          <w:highlight w:val="none"/>
          <w:shd w:val="clear" w:color="auto" w:fill="auto"/>
          <w:lang w:eastAsia="zh-CN"/>
        </w:rPr>
      </w:pPr>
      <w:r>
        <w:rPr>
          <w:rFonts w:hint="eastAsia" w:ascii="楷体" w:hAnsi="楷体" w:eastAsia="楷体" w:cs="楷体"/>
          <w:kern w:val="0"/>
          <w:sz w:val="32"/>
          <w:szCs w:val="32"/>
          <w:highlight w:val="none"/>
          <w:shd w:val="clear" w:color="auto" w:fill="auto"/>
          <w:lang w:eastAsia="zh-CN"/>
        </w:rPr>
        <w:t>采购方式</w:t>
      </w:r>
    </w:p>
    <w:p w14:paraId="0B3EAB1C">
      <w:pPr>
        <w:widowControl/>
        <w:numPr>
          <w:ilvl w:val="0"/>
          <w:numId w:val="0"/>
        </w:numPr>
        <w:shd w:val="clear" w:color="auto" w:fill="FFFFFF"/>
        <w:spacing w:line="240" w:lineRule="auto"/>
        <w:jc w:val="left"/>
        <w:rPr>
          <w:rFonts w:hint="default" w:ascii="楷体" w:hAnsi="楷体" w:eastAsia="楷体" w:cs="楷体"/>
          <w:kern w:val="0"/>
          <w:sz w:val="32"/>
          <w:szCs w:val="32"/>
          <w:highlight w:val="none"/>
          <w:shd w:val="clear" w:color="auto" w:fill="auto"/>
          <w:lang w:val="en-US" w:eastAsia="zh-CN"/>
        </w:rPr>
      </w:pPr>
      <w:r>
        <w:rPr>
          <w:rFonts w:hint="eastAsia" w:ascii="楷体" w:hAnsi="楷体" w:eastAsia="楷体" w:cs="楷体"/>
          <w:kern w:val="0"/>
          <w:sz w:val="32"/>
          <w:szCs w:val="32"/>
          <w:highlight w:val="none"/>
          <w:shd w:val="clear" w:color="auto" w:fill="auto"/>
          <w:lang w:val="en-US" w:eastAsia="zh-CN"/>
        </w:rPr>
        <w:t xml:space="preserve">    </w:t>
      </w:r>
      <w:r>
        <w:rPr>
          <w:rFonts w:hint="eastAsia" w:ascii="Times New Roman" w:hAnsi="Times New Roman" w:eastAsia="仿宋_GB2312" w:cs="仿宋_GB2312"/>
          <w:color w:val="000000" w:themeColor="text1"/>
          <w:kern w:val="2"/>
          <w:sz w:val="32"/>
          <w:szCs w:val="32"/>
          <w:highlight w:val="none"/>
          <w:shd w:val="clear" w:color="auto" w:fill="auto"/>
          <w:lang w:val="en-US" w:eastAsia="zh"/>
          <w14:textFill>
            <w14:solidFill>
              <w14:schemeClr w14:val="tx1"/>
            </w14:solidFill>
          </w14:textFill>
        </w:rPr>
        <w:t>局内控竞争性磋商方式</w:t>
      </w:r>
    </w:p>
    <w:p w14:paraId="7100CE4B">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rPr>
      </w:pPr>
      <w:bookmarkStart w:id="1" w:name="_Toc16469"/>
      <w:r>
        <w:rPr>
          <w:rFonts w:hint="eastAsia" w:ascii="黑体" w:hAnsi="黑体" w:eastAsia="黑体" w:cs="Segoe UI"/>
          <w:kern w:val="0"/>
          <w:sz w:val="32"/>
          <w:szCs w:val="32"/>
          <w:highlight w:val="none"/>
          <w:shd w:val="clear" w:color="auto" w:fill="auto"/>
        </w:rPr>
        <w:t>二、项目实施时间</w:t>
      </w:r>
      <w:bookmarkEnd w:id="1"/>
    </w:p>
    <w:p w14:paraId="6B20AD97">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自合同签订之日，</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30</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日内完成实施。</w:t>
      </w:r>
    </w:p>
    <w:p w14:paraId="7AC79721">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rPr>
      </w:pPr>
      <w:bookmarkStart w:id="2" w:name="_Toc25479"/>
      <w:r>
        <w:rPr>
          <w:rFonts w:hint="eastAsia" w:ascii="黑体" w:hAnsi="黑体" w:eastAsia="黑体" w:cs="Segoe UI"/>
          <w:kern w:val="0"/>
          <w:sz w:val="32"/>
          <w:szCs w:val="32"/>
          <w:highlight w:val="none"/>
          <w:shd w:val="clear" w:color="auto" w:fill="auto"/>
        </w:rPr>
        <w:t>三、服务内容</w:t>
      </w:r>
      <w:bookmarkEnd w:id="2"/>
    </w:p>
    <w:p w14:paraId="5FC1C3C8">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rPr>
      </w:pPr>
      <w:bookmarkStart w:id="3" w:name="_Toc9796"/>
      <w:r>
        <w:rPr>
          <w:rFonts w:hint="eastAsia" w:ascii="楷体" w:hAnsi="楷体" w:eastAsia="楷体" w:cs="楷体"/>
          <w:kern w:val="0"/>
          <w:sz w:val="32"/>
          <w:szCs w:val="32"/>
          <w:highlight w:val="none"/>
          <w:shd w:val="clear" w:color="auto" w:fill="auto"/>
        </w:rPr>
        <w:t>（一）总体要求</w:t>
      </w:r>
      <w:bookmarkEnd w:id="3"/>
    </w:p>
    <w:p w14:paraId="61B8E428">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根据实际工作需求，结合现行使用的财务报账系统，开发实施功能升级。提供系统升级的整体设计、架构设计、流程设计、功能设计、表单设计、页面设计等系统设计方案，方案应充分考虑报账业务流程中填报任务规范化、审批信息电子化、业务操作流程化、汇总分析自动化、监督管理实时化的要求，实现流程的规范化管理。系统方案输出以word、PPT等常用办公软件为主，如系统方案未能满足要求的，应积极配合修改、调整。</w:t>
      </w:r>
    </w:p>
    <w:p w14:paraId="4548414A">
      <w:pPr>
        <w:spacing w:line="240" w:lineRule="auto"/>
        <w:ind w:firstLine="640" w:firstLineChars="200"/>
        <w:jc w:val="left"/>
        <w:rPr>
          <w:rFonts w:ascii="Times New Roman" w:hAnsi="Times New Roman" w:eastAsia="仿宋_GB2312" w:cs="仿宋_GB2312"/>
          <w:color w:val="000000" w:themeColor="text1"/>
          <w:sz w:val="30"/>
          <w:szCs w:val="30"/>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项目开发实施要求能按采购方确认的系统设计方案，在规定时间内，完成报账系统的开发、联调、测试、部署、现场讲解培训以及上线支持等工作。</w:t>
      </w:r>
    </w:p>
    <w:p w14:paraId="12E5FAB5">
      <w:pPr>
        <w:widowControl/>
        <w:numPr>
          <w:ilvl w:val="0"/>
          <w:numId w:val="3"/>
        </w:numPr>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lang w:val="en-US" w:eastAsia="zh-CN"/>
        </w:rPr>
      </w:pPr>
      <w:bookmarkStart w:id="4" w:name="_Toc17859"/>
      <w:r>
        <w:rPr>
          <w:rFonts w:hint="eastAsia" w:ascii="楷体" w:hAnsi="楷体" w:eastAsia="楷体" w:cs="楷体"/>
          <w:kern w:val="0"/>
          <w:sz w:val="32"/>
          <w:szCs w:val="32"/>
          <w:highlight w:val="none"/>
          <w:shd w:val="clear" w:color="auto" w:fill="auto"/>
          <w:lang w:val="en-US" w:eastAsia="zh-CN"/>
        </w:rPr>
        <w:t>功能升级</w:t>
      </w:r>
      <w:bookmarkEnd w:id="4"/>
    </w:p>
    <w:p w14:paraId="3B194685">
      <w:pPr>
        <w:spacing w:line="240" w:lineRule="auto"/>
        <w:ind w:firstLine="640" w:firstLineChars="200"/>
        <w:jc w:val="left"/>
        <w:outlineLvl w:val="3"/>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1.用户体验升级</w:t>
      </w:r>
    </w:p>
    <w:p w14:paraId="34B7C799">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（1）移动端与PC端用户体验提升：全面优化财务报账系统移动端与PC端使用体验，</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根据</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广西壮族自治区大数据发展局系统通用设计规范</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对系统首页、报销单、报销审批、经费审批、差旅标准等核心模块全方位升级，涵盖操作路径简化、文案精准优化、视觉风格焕新及交互逻辑重构等，系统页面布局与交互设计充分参考用户使用习惯，确保操作便捷流畅。</w:t>
      </w:r>
    </w:p>
    <w:p w14:paraId="5B2B517B">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（2）快速审批功能</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开发</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对接</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综办待办模块新增快速审批功能，支持一键签批操作</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实现签名与审批意见的自动写入</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p>
    <w:p w14:paraId="53693DB8">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优化审批规则：同一用户对同一单据进行连续审批时，仅需一次审批操作，提升审批效率。</w:t>
      </w:r>
    </w:p>
    <w:p w14:paraId="056886E4">
      <w:pPr>
        <w:spacing w:line="240" w:lineRule="auto"/>
        <w:ind w:firstLine="640" w:firstLineChars="200"/>
        <w:jc w:val="left"/>
        <w:rPr>
          <w:rFonts w:hint="eastAsia" w:ascii="Times New Roman" w:hAnsi="Times New Roman" w:eastAsia="仿宋_GB2312" w:cs="仿宋_GB2312"/>
          <w:color w:val="000000" w:themeColor="text1"/>
          <w:sz w:val="30"/>
          <w:szCs w:val="30"/>
          <w:highlight w:val="none"/>
          <w:shd w:val="clear" w:color="auto" w:fill="auto"/>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）短信平台对接优化：优化短信平台对接功能，支持自定义设置短信接收人名单，并可通过配置快速管理用户的短信接收状态，实现精准化消息通知。</w:t>
      </w:r>
    </w:p>
    <w:p w14:paraId="36215FD7">
      <w:pPr>
        <w:spacing w:line="240" w:lineRule="auto"/>
        <w:ind w:firstLine="640" w:firstLineChars="200"/>
        <w:jc w:val="left"/>
        <w:outlineLvl w:val="3"/>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2.经费使用申请功能开发</w:t>
      </w:r>
    </w:p>
    <w:p w14:paraId="46FBD47D">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）经费使用申请功能：支持PC端、移动端快速便捷发起用户经费审批申请，支持经费申请相关凭证的上传，支持申请单单条/批量</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灵活</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导出。</w:t>
      </w:r>
    </w:p>
    <w:p w14:paraId="696DDC53">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）经费审批：根据申请金额配置流程审批人。系统自动生成审批节点与审批人，支持PC端审批与移动审批</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对接短信平台，</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短信提醒审批人</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对接综办平台，实现综办待办的审批。</w:t>
      </w:r>
    </w:p>
    <w:p w14:paraId="4D35D2FB">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）报账</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金额联动管控：数据联动机制，系统读取经费申请金额作为报销上限，并提醒用户限制金额。关联记录清晰展示，报销单详情页显示关联的经费申请，方便用户与审批人核对剩余可报销额度。</w:t>
      </w:r>
    </w:p>
    <w:p w14:paraId="041CB779">
      <w:pPr>
        <w:spacing w:line="240" w:lineRule="auto"/>
        <w:ind w:firstLine="640" w:firstLineChars="200"/>
        <w:jc w:val="left"/>
        <w:rPr>
          <w:rFonts w:hint="eastAsia" w:ascii="Times New Roman" w:hAnsi="Times New Roman" w:eastAsia="仿宋_GB2312" w:cs="仿宋_GB2312"/>
          <w:color w:val="000000" w:themeColor="text1"/>
          <w:sz w:val="30"/>
          <w:szCs w:val="30"/>
          <w:highlight w:val="none"/>
          <w:shd w:val="clear" w:color="auto" w:fill="auto"/>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经费关闭/开启：</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支持自动/手动关闭经费申请功能，</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并支持手动开启，</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已关闭的审批表不允许再关联报销单。</w:t>
      </w:r>
    </w:p>
    <w:p w14:paraId="7AB02D30">
      <w:pPr>
        <w:spacing w:line="240" w:lineRule="auto"/>
        <w:ind w:firstLine="640" w:firstLineChars="200"/>
        <w:jc w:val="left"/>
        <w:outlineLvl w:val="3"/>
        <w:rPr>
          <w:rFonts w:hint="default" w:ascii="Times New Roman" w:hAnsi="Times New Roman" w:eastAsia="仿宋_GB2312" w:cs="仿宋_GB2312"/>
          <w:color w:val="000000" w:themeColor="text1"/>
          <w:sz w:val="32"/>
          <w:szCs w:val="32"/>
          <w:highlight w:val="none"/>
          <w:shd w:val="clear" w:color="auto" w:fill="auto"/>
          <w:lang w:val="en-US"/>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3.报账汇总功能开发</w:t>
      </w:r>
    </w:p>
    <w:p w14:paraId="205FC6F2">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）报账事项汇总提报功能：支持按时间、金额、处室等提取、归集汇总报销事项，生成报销汇总表。并快速发起报销汇总审批提报。</w:t>
      </w:r>
    </w:p>
    <w:p w14:paraId="0F07D9F2">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）报销汇总呈报审批：根据业务流程配置流程呈报审批人。系统自动生成审批节点与审批人，支持PC端审批与移动审批。</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对接短信平台，</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短信提醒审批人</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对接综办平台，实现综办待办的审批。</w:t>
      </w:r>
    </w:p>
    <w:p w14:paraId="66C7567B">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报账汇总下载：根据审批结果生成可下载的报销汇总文件。</w:t>
      </w:r>
    </w:p>
    <w:p w14:paraId="7C19D200">
      <w:pPr>
        <w:spacing w:line="240" w:lineRule="auto"/>
        <w:ind w:firstLine="640" w:firstLineChars="200"/>
        <w:jc w:val="left"/>
        <w:outlineLvl w:val="3"/>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4.预算预警功能开发</w:t>
      </w:r>
    </w:p>
    <w:p w14:paraId="07836443">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（1）预算项目管理：制定项目预算类型、经济分类、金额等；</w:t>
      </w:r>
    </w:p>
    <w:p w14:paraId="5547500A">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（2）预算调整：支持调整预算，调整预算状态，记录预算历史版本；</w:t>
      </w:r>
    </w:p>
    <w:p w14:paraId="0BEF296F">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（3）预算扣减与释放：报销单关联预算，财务审核管控，预扣减/释放预算，预警预算超支情况。</w:t>
      </w:r>
    </w:p>
    <w:p w14:paraId="3FB4207A">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（4）实时预算支出监控：通过预设预算数据与阈值，实时计算剩余预算额度与支出进度；</w:t>
      </w:r>
    </w:p>
    <w:p w14:paraId="017E8070">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（5）多层级预警：按预算消耗比例设置多级预警，通过短信等方式推送给相关负责人；</w:t>
      </w:r>
    </w:p>
    <w:p w14:paraId="3E9CE02A">
      <w:pPr>
        <w:spacing w:line="240" w:lineRule="auto"/>
        <w:ind w:firstLine="640" w:firstLineChars="200"/>
        <w:jc w:val="left"/>
        <w:rPr>
          <w:rFonts w:hint="default" w:ascii="Times New Roman" w:hAnsi="Times New Roman"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6）多维度预算分析报表：系统自动生成PC端、移动端预算执行看板，按部门、科目、时间维度展示预算消耗进度，包括考核汇总统计看板、预算支出考核目标明细表、部门预算项目明细、数字广西资金项目支出进度明细等。</w:t>
      </w:r>
    </w:p>
    <w:p w14:paraId="793932BB">
      <w:pPr>
        <w:spacing w:line="240" w:lineRule="auto"/>
        <w:ind w:firstLine="640" w:firstLineChars="200"/>
        <w:jc w:val="left"/>
        <w:outlineLvl w:val="3"/>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5.报销单智能识别综合升级</w:t>
      </w:r>
    </w:p>
    <w:p w14:paraId="56C8B826">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（1）报销单交互升级：设计简洁、易用的用户界面，方便用户上传文件、查看识别结果和编辑报销单；</w:t>
      </w:r>
    </w:p>
    <w:p w14:paraId="4FC595A5">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（2）文件识别模型对接开发：打通与文件识别接口的连接，实现“上传-调用-返回”的自动化识别流程，无需人工介入；</w:t>
      </w:r>
    </w:p>
    <w:p w14:paraId="414DFCE0">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（3）财务字段映射体系</w:t>
      </w:r>
      <w:r>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：建立识别数据与财务系统字段的精准映射规则，确保识别信息正确匹配财务系统的录入要求。</w:t>
      </w:r>
    </w:p>
    <w:p w14:paraId="1D0757F0">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（4）报销单自动填充与人工填写兼容开发：覆盖一般报销单与差旅报销单，实现识别数据自动填入报销单，支持多次识别，并兼容人工填写补充，兼顾自动化效率与场景灵活性。</w:t>
      </w:r>
    </w:p>
    <w:p w14:paraId="0AFD8617">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lang w:eastAsia="zh"/>
        </w:rPr>
      </w:pPr>
      <w:bookmarkStart w:id="5" w:name="_Toc10770"/>
      <w:r>
        <w:rPr>
          <w:rFonts w:hint="eastAsia" w:ascii="楷体" w:hAnsi="楷体" w:eastAsia="楷体" w:cs="楷体"/>
          <w:kern w:val="0"/>
          <w:sz w:val="32"/>
          <w:szCs w:val="32"/>
          <w:highlight w:val="none"/>
          <w:shd w:val="clear" w:color="auto" w:fill="auto"/>
        </w:rPr>
        <w:t>（</w:t>
      </w:r>
      <w:r>
        <w:rPr>
          <w:rFonts w:hint="eastAsia" w:ascii="楷体" w:hAnsi="楷体" w:eastAsia="楷体" w:cs="楷体"/>
          <w:kern w:val="0"/>
          <w:sz w:val="32"/>
          <w:szCs w:val="32"/>
          <w:highlight w:val="none"/>
          <w:shd w:val="clear" w:color="auto" w:fill="auto"/>
          <w:lang w:val="en-US" w:eastAsia="zh-CN"/>
        </w:rPr>
        <w:t>三</w:t>
      </w:r>
      <w:r>
        <w:rPr>
          <w:rFonts w:hint="eastAsia" w:ascii="楷体" w:hAnsi="楷体" w:eastAsia="楷体" w:cs="楷体"/>
          <w:kern w:val="0"/>
          <w:sz w:val="32"/>
          <w:szCs w:val="32"/>
          <w:highlight w:val="none"/>
          <w:shd w:val="clear" w:color="auto" w:fill="auto"/>
        </w:rPr>
        <w:t>）</w:t>
      </w:r>
      <w:r>
        <w:rPr>
          <w:rFonts w:hint="eastAsia" w:ascii="楷体" w:hAnsi="楷体" w:eastAsia="楷体" w:cs="楷体"/>
          <w:kern w:val="0"/>
          <w:sz w:val="32"/>
          <w:szCs w:val="32"/>
          <w:highlight w:val="none"/>
          <w:shd w:val="clear" w:color="auto" w:fill="auto"/>
          <w:lang w:eastAsia="zh"/>
        </w:rPr>
        <w:t>开发</w:t>
      </w:r>
      <w:r>
        <w:rPr>
          <w:rFonts w:hint="eastAsia" w:ascii="楷体" w:hAnsi="楷体" w:eastAsia="楷体" w:cs="楷体"/>
          <w:kern w:val="0"/>
          <w:sz w:val="32"/>
          <w:szCs w:val="32"/>
          <w:highlight w:val="none"/>
          <w:shd w:val="clear" w:color="auto" w:fill="auto"/>
          <w:lang w:val="en-US" w:eastAsia="zh-CN"/>
        </w:rPr>
        <w:t>与</w:t>
      </w:r>
      <w:r>
        <w:rPr>
          <w:rFonts w:hint="eastAsia" w:ascii="楷体" w:hAnsi="楷体" w:eastAsia="楷体" w:cs="楷体"/>
          <w:kern w:val="0"/>
          <w:sz w:val="32"/>
          <w:szCs w:val="32"/>
          <w:highlight w:val="none"/>
          <w:shd w:val="clear" w:color="auto" w:fill="auto"/>
          <w:lang w:eastAsia="zh"/>
        </w:rPr>
        <w:t>实施要求</w:t>
      </w:r>
      <w:bookmarkEnd w:id="5"/>
    </w:p>
    <w:p w14:paraId="3DDFFC5A">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1.项目实施范围：本项目涉及实施范围为自治区大数据发展局，管理规则统一，即在单据、费用相关的标准及管控规则、审批规则等方面使用同一套清单和规则。</w:t>
      </w:r>
    </w:p>
    <w:p w14:paraId="734A4816">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2.系统软硬件要求：本项目系统要求国产化适配，包括应用系统、服务器、操作系统、数据库软件均支持国产化。</w:t>
      </w:r>
    </w:p>
    <w:p w14:paraId="1B551F1F">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3.系统网络部署要求：本项目系统要求部署信创云服务器上。</w:t>
      </w:r>
    </w:p>
    <w:p w14:paraId="0B924298">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.系统数据传输要求：本项目要求使用安全可靠的数据传输协议和密码技术对信息存储和传输进行加密处理。</w:t>
      </w:r>
    </w:p>
    <w:p w14:paraId="68A445D2">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lang w:eastAsia="zh"/>
        </w:rPr>
      </w:pPr>
      <w:bookmarkStart w:id="6" w:name="_Toc1769"/>
      <w:r>
        <w:rPr>
          <w:rFonts w:hint="eastAsia" w:ascii="楷体" w:hAnsi="楷体" w:eastAsia="楷体" w:cs="楷体"/>
          <w:kern w:val="0"/>
          <w:sz w:val="32"/>
          <w:szCs w:val="32"/>
          <w:highlight w:val="none"/>
          <w:shd w:val="clear" w:color="auto" w:fill="auto"/>
        </w:rPr>
        <w:t>（</w:t>
      </w:r>
      <w:r>
        <w:rPr>
          <w:rFonts w:hint="eastAsia" w:ascii="楷体" w:hAnsi="楷体" w:eastAsia="楷体" w:cs="楷体"/>
          <w:kern w:val="0"/>
          <w:sz w:val="32"/>
          <w:szCs w:val="32"/>
          <w:highlight w:val="none"/>
          <w:shd w:val="clear" w:color="auto" w:fill="auto"/>
          <w:lang w:val="en-US" w:eastAsia="zh-CN"/>
        </w:rPr>
        <w:t>四</w:t>
      </w:r>
      <w:r>
        <w:rPr>
          <w:rFonts w:hint="eastAsia" w:ascii="楷体" w:hAnsi="楷体" w:eastAsia="楷体" w:cs="楷体"/>
          <w:kern w:val="0"/>
          <w:sz w:val="32"/>
          <w:szCs w:val="32"/>
          <w:highlight w:val="none"/>
          <w:shd w:val="clear" w:color="auto" w:fill="auto"/>
        </w:rPr>
        <w:t>）</w:t>
      </w:r>
      <w:r>
        <w:rPr>
          <w:rFonts w:hint="eastAsia" w:ascii="楷体" w:hAnsi="楷体" w:eastAsia="楷体" w:cs="楷体"/>
          <w:kern w:val="0"/>
          <w:sz w:val="32"/>
          <w:szCs w:val="32"/>
          <w:highlight w:val="none"/>
          <w:shd w:val="clear" w:color="auto" w:fill="auto"/>
          <w:lang w:eastAsia="zh"/>
        </w:rPr>
        <w:t>系统使用培训</w:t>
      </w:r>
      <w:bookmarkEnd w:id="6"/>
    </w:p>
    <w:p w14:paraId="3E7E328A">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1.在本项目正式交付上线之前，</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复杂功能</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需向系统使用者提供使用培训服务。</w:t>
      </w:r>
    </w:p>
    <w:p w14:paraId="2F7BA4A3">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2.本项目系统使用培训服务主要包括但不限于：系统整体介绍、各项功能及特点介绍、功能和具体页面实际操作演示、操作问题解答、用户操作手册提供。</w:t>
      </w:r>
    </w:p>
    <w:p w14:paraId="7FA90536">
      <w:pPr>
        <w:widowControl/>
        <w:shd w:val="clear" w:color="auto" w:fill="FFFFFF"/>
        <w:spacing w:line="240" w:lineRule="auto"/>
        <w:ind w:firstLine="480" w:firstLineChars="0"/>
        <w:jc w:val="left"/>
        <w:outlineLvl w:val="2"/>
        <w:rPr>
          <w:rFonts w:hint="eastAsia" w:ascii="楷体" w:hAnsi="楷体" w:eastAsia="楷体" w:cs="楷体"/>
          <w:color w:val="auto"/>
          <w:kern w:val="0"/>
          <w:sz w:val="32"/>
          <w:szCs w:val="32"/>
          <w:highlight w:val="none"/>
          <w:shd w:val="clear" w:color="auto" w:fill="auto"/>
          <w:lang w:val="en-US" w:eastAsia="zh-CN"/>
        </w:rPr>
      </w:pPr>
      <w:r>
        <w:rPr>
          <w:rFonts w:hint="eastAsia" w:ascii="楷体" w:hAnsi="楷体" w:eastAsia="楷体" w:cs="楷体"/>
          <w:color w:val="auto"/>
          <w:kern w:val="0"/>
          <w:sz w:val="32"/>
          <w:szCs w:val="32"/>
          <w:highlight w:val="none"/>
          <w:shd w:val="clear" w:color="auto" w:fill="auto"/>
          <w:lang w:eastAsia="zh-CN"/>
        </w:rPr>
        <w:t>（</w:t>
      </w:r>
      <w:r>
        <w:rPr>
          <w:rFonts w:hint="eastAsia" w:ascii="楷体" w:hAnsi="楷体" w:eastAsia="楷体" w:cs="楷体"/>
          <w:color w:val="auto"/>
          <w:kern w:val="0"/>
          <w:sz w:val="32"/>
          <w:szCs w:val="32"/>
          <w:highlight w:val="none"/>
          <w:shd w:val="clear" w:color="auto" w:fill="auto"/>
          <w:lang w:val="en-US" w:eastAsia="zh-CN"/>
        </w:rPr>
        <w:t>五</w:t>
      </w:r>
      <w:r>
        <w:rPr>
          <w:rFonts w:hint="eastAsia" w:ascii="楷体" w:hAnsi="楷体" w:eastAsia="楷体" w:cs="楷体"/>
          <w:color w:val="auto"/>
          <w:kern w:val="0"/>
          <w:sz w:val="32"/>
          <w:szCs w:val="32"/>
          <w:highlight w:val="none"/>
          <w:shd w:val="clear" w:color="auto" w:fill="auto"/>
          <w:lang w:eastAsia="zh-CN"/>
        </w:rPr>
        <w:t>）</w:t>
      </w:r>
      <w:r>
        <w:rPr>
          <w:rFonts w:hint="eastAsia" w:ascii="楷体" w:hAnsi="楷体" w:eastAsia="楷体" w:cs="楷体"/>
          <w:color w:val="auto"/>
          <w:kern w:val="0"/>
          <w:sz w:val="32"/>
          <w:szCs w:val="32"/>
          <w:highlight w:val="none"/>
          <w:shd w:val="clear" w:color="auto" w:fill="auto"/>
          <w:lang w:val="en-US" w:eastAsia="zh-CN"/>
        </w:rPr>
        <w:t>系统运维</w:t>
      </w:r>
    </w:p>
    <w:p w14:paraId="16CF0C08">
      <w:pPr>
        <w:widowControl/>
        <w:shd w:val="clear"/>
        <w:spacing w:line="240" w:lineRule="auto"/>
        <w:ind w:firstLine="640" w:firstLineChars="200"/>
        <w:jc w:val="left"/>
        <w:outlineLvl w:val="9"/>
        <w:rPr>
          <w:rFonts w:hint="eastAsia" w:ascii="Times New Roman" w:hAnsi="Times New Roman" w:eastAsia="仿宋_GB2312" w:cs="仿宋_GB2312"/>
          <w:color w:val="000000" w:themeColor="text1"/>
          <w:sz w:val="32"/>
          <w:szCs w:val="32"/>
          <w:highlight w:val="none"/>
          <w:shd w:val="clear" w:color="auto" w:fill="auto"/>
          <w:lang w:val="en-US"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val="en-US" w:eastAsia="zh"/>
          <w14:textFill>
            <w14:solidFill>
              <w14:schemeClr w14:val="tx1"/>
            </w14:solidFill>
          </w14:textFill>
        </w:rPr>
        <w:t>系统上线后，供应商需为升级功能提供1年免费运维服务。需配备专业运维团队，保障不间断运维支持。响应时限明确如下：紧急故障（含系统瘫痪、核心功能中断）30分钟内响应、2小时内出具初步解决方案；常规故障4小时内响应、24小时内处理完毕；特殊情况需提前沟通并提交书面说明，明确处理的时限。此外，针对系统功能咨询及优化需求，需安排专人提供专项服务支持。</w:t>
      </w:r>
    </w:p>
    <w:p w14:paraId="42570DB3">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lang w:val="en-US" w:eastAsia="zh-CN"/>
        </w:rPr>
      </w:pPr>
      <w:r>
        <w:rPr>
          <w:rFonts w:hint="eastAsia" w:ascii="黑体" w:hAnsi="黑体" w:eastAsia="黑体" w:cs="Segoe UI"/>
          <w:kern w:val="0"/>
          <w:sz w:val="32"/>
          <w:szCs w:val="32"/>
          <w:highlight w:val="none"/>
          <w:shd w:val="clear" w:color="auto" w:fill="auto"/>
          <w:lang w:val="en-US" w:eastAsia="zh-CN"/>
        </w:rPr>
        <w:t>四、项目团队</w:t>
      </w:r>
    </w:p>
    <w:p w14:paraId="45A9341C">
      <w:pPr>
        <w:spacing w:line="240" w:lineRule="auto"/>
        <w:ind w:firstLine="640" w:firstLineChars="200"/>
        <w:jc w:val="left"/>
        <w:rPr>
          <w:rFonts w:hint="eastAsia" w:ascii="黑体" w:hAnsi="黑体" w:eastAsia="黑体" w:cs="Segoe UI"/>
          <w:kern w:val="0"/>
          <w:sz w:val="32"/>
          <w:szCs w:val="32"/>
          <w:highlight w:val="none"/>
          <w:shd w:val="clear" w:color="auto" w:fill="auto"/>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根据本项目实际需求组建富有经验的研发团队。</w:t>
      </w:r>
    </w:p>
    <w:p w14:paraId="4EC1127F">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rPr>
      </w:pPr>
      <w:bookmarkStart w:id="7" w:name="_Toc15079"/>
      <w:r>
        <w:rPr>
          <w:rFonts w:hint="eastAsia" w:ascii="黑体" w:hAnsi="黑体" w:eastAsia="黑体" w:cs="Segoe UI"/>
          <w:kern w:val="0"/>
          <w:sz w:val="32"/>
          <w:szCs w:val="32"/>
          <w:highlight w:val="none"/>
          <w:shd w:val="clear" w:color="auto" w:fill="auto"/>
        </w:rPr>
        <w:t>五、交付要求</w:t>
      </w:r>
      <w:bookmarkEnd w:id="7"/>
    </w:p>
    <w:p w14:paraId="2CF2DC40">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rPr>
      </w:pPr>
      <w:bookmarkStart w:id="8" w:name="_Toc22273"/>
      <w:r>
        <w:rPr>
          <w:rFonts w:hint="eastAsia" w:ascii="楷体" w:hAnsi="楷体" w:eastAsia="楷体" w:cs="楷体"/>
          <w:kern w:val="0"/>
          <w:sz w:val="32"/>
          <w:szCs w:val="32"/>
          <w:highlight w:val="none"/>
          <w:shd w:val="clear" w:color="auto" w:fill="auto"/>
        </w:rPr>
        <w:t>（一）</w:t>
      </w:r>
      <w:r>
        <w:rPr>
          <w:rFonts w:hint="eastAsia" w:ascii="楷体" w:hAnsi="楷体" w:eastAsia="楷体" w:cs="楷体"/>
          <w:kern w:val="0"/>
          <w:sz w:val="32"/>
          <w:szCs w:val="32"/>
          <w:highlight w:val="none"/>
          <w:shd w:val="clear" w:color="auto" w:fill="auto"/>
          <w:lang w:eastAsia="zh"/>
        </w:rPr>
        <w:t>项目</w:t>
      </w:r>
      <w:r>
        <w:rPr>
          <w:rFonts w:hint="eastAsia" w:ascii="楷体" w:hAnsi="楷体" w:eastAsia="楷体" w:cs="楷体"/>
          <w:kern w:val="0"/>
          <w:sz w:val="32"/>
          <w:szCs w:val="32"/>
          <w:highlight w:val="none"/>
          <w:shd w:val="clear" w:color="auto" w:fill="auto"/>
        </w:rPr>
        <w:t>交付要求</w:t>
      </w:r>
      <w:bookmarkEnd w:id="8"/>
    </w:p>
    <w:p w14:paraId="390E65F3">
      <w:pPr>
        <w:spacing w:line="240" w:lineRule="auto"/>
        <w:ind w:firstLine="640" w:firstLineChars="200"/>
        <w:jc w:val="left"/>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供应商须在合同条款规定时间之前将项目成果交付至采购方指定的地点，并负责安装部署和调试系统，调试过程中发现的问题，供应商应及时处理并完善修正。</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供应商在支付成果后，在一年内随时响应采购方对系统运维故障进行及时维护的要求。</w:t>
      </w:r>
    </w:p>
    <w:p w14:paraId="291BC934">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lang w:val="en-US" w:eastAsia="zh-CN"/>
        </w:rPr>
      </w:pPr>
      <w:bookmarkStart w:id="9" w:name="_Toc7766"/>
      <w:r>
        <w:rPr>
          <w:rFonts w:hint="eastAsia" w:ascii="楷体" w:hAnsi="楷体" w:eastAsia="楷体" w:cs="楷体"/>
          <w:kern w:val="0"/>
          <w:sz w:val="32"/>
          <w:szCs w:val="32"/>
          <w:highlight w:val="none"/>
          <w:shd w:val="clear" w:color="auto" w:fill="auto"/>
        </w:rPr>
        <w:t>（二）</w:t>
      </w:r>
      <w:r>
        <w:rPr>
          <w:rFonts w:hint="eastAsia" w:ascii="楷体" w:hAnsi="楷体" w:eastAsia="楷体" w:cs="楷体"/>
          <w:kern w:val="0"/>
          <w:sz w:val="32"/>
          <w:szCs w:val="32"/>
          <w:highlight w:val="none"/>
          <w:shd w:val="clear" w:color="auto" w:fill="auto"/>
          <w:lang w:eastAsia="zh"/>
        </w:rPr>
        <w:t>项目</w:t>
      </w:r>
      <w:r>
        <w:rPr>
          <w:rFonts w:hint="eastAsia" w:ascii="楷体" w:hAnsi="楷体" w:eastAsia="楷体" w:cs="楷体"/>
          <w:kern w:val="0"/>
          <w:sz w:val="32"/>
          <w:szCs w:val="32"/>
          <w:highlight w:val="none"/>
          <w:shd w:val="clear" w:color="auto" w:fill="auto"/>
        </w:rPr>
        <w:t>交付</w:t>
      </w:r>
      <w:r>
        <w:rPr>
          <w:rFonts w:hint="eastAsia" w:ascii="楷体" w:hAnsi="楷体" w:eastAsia="楷体" w:cs="楷体"/>
          <w:kern w:val="0"/>
          <w:sz w:val="32"/>
          <w:szCs w:val="32"/>
          <w:highlight w:val="none"/>
          <w:shd w:val="clear" w:color="auto" w:fill="auto"/>
          <w:lang w:val="en-US" w:eastAsia="zh-CN"/>
        </w:rPr>
        <w:t>成果</w:t>
      </w:r>
      <w:bookmarkEnd w:id="9"/>
    </w:p>
    <w:p w14:paraId="13613E82">
      <w:pPr>
        <w:spacing w:line="240" w:lineRule="auto"/>
        <w:ind w:firstLine="640" w:firstLineChars="200"/>
        <w:jc w:val="left"/>
        <w:rPr>
          <w:rFonts w:ascii="Times New Roman" w:hAnsi="Times New Roman" w:eastAsia="仿宋_GB2312" w:cs="仿宋_GB2312"/>
          <w:color w:val="000000" w:themeColor="text1"/>
          <w:sz w:val="30"/>
          <w:szCs w:val="30"/>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项目成果交付物包括系统的源代码和可执行文件，此外还应提供完整的交付文档，包括但不限于：详细设计文档、系统测试报告、用户操作手册等。</w:t>
      </w:r>
    </w:p>
    <w:p w14:paraId="4026A6AE">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lang w:eastAsia="zh"/>
        </w:rPr>
      </w:pPr>
      <w:bookmarkStart w:id="10" w:name="_Toc12762"/>
      <w:r>
        <w:rPr>
          <w:rFonts w:hint="eastAsia" w:ascii="黑体" w:hAnsi="黑体" w:eastAsia="黑体" w:cs="Segoe UI"/>
          <w:kern w:val="0"/>
          <w:sz w:val="32"/>
          <w:szCs w:val="32"/>
          <w:highlight w:val="none"/>
          <w:shd w:val="clear" w:color="auto" w:fill="auto"/>
        </w:rPr>
        <w:t>六、响应文件要求</w:t>
      </w:r>
      <w:bookmarkEnd w:id="10"/>
    </w:p>
    <w:p w14:paraId="1AF38B92">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lang w:eastAsia="zh"/>
        </w:rPr>
      </w:pPr>
      <w:bookmarkStart w:id="11" w:name="_Toc17780"/>
      <w:r>
        <w:rPr>
          <w:rFonts w:hint="eastAsia" w:ascii="楷体" w:hAnsi="楷体" w:eastAsia="楷体" w:cs="楷体"/>
          <w:kern w:val="0"/>
          <w:sz w:val="32"/>
          <w:szCs w:val="32"/>
          <w:highlight w:val="none"/>
          <w:shd w:val="clear" w:color="auto" w:fill="auto"/>
        </w:rPr>
        <w:t>（一）</w:t>
      </w:r>
      <w:r>
        <w:rPr>
          <w:rFonts w:hint="eastAsia" w:ascii="楷体" w:hAnsi="楷体" w:eastAsia="楷体" w:cs="楷体"/>
          <w:kern w:val="0"/>
          <w:sz w:val="32"/>
          <w:szCs w:val="32"/>
          <w:highlight w:val="none"/>
          <w:shd w:val="clear" w:color="auto" w:fill="auto"/>
          <w:lang w:eastAsia="zh"/>
        </w:rPr>
        <w:t>系统功能设计方案</w:t>
      </w:r>
      <w:bookmarkEnd w:id="11"/>
    </w:p>
    <w:p w14:paraId="64B07970">
      <w:pPr>
        <w:spacing w:line="240" w:lineRule="auto"/>
        <w:ind w:firstLine="640" w:firstLineChars="200"/>
        <w:jc w:val="left"/>
        <w:rPr>
          <w:rFonts w:ascii="Times New Roman" w:hAnsi="Times New Roman" w:eastAsia="仿宋_GB2312" w:cs="仿宋_GB2312"/>
          <w:color w:val="000000" w:themeColor="text1"/>
          <w:sz w:val="30"/>
          <w:szCs w:val="30"/>
          <w:highlight w:val="none"/>
          <w:shd w:val="clear" w:color="auto" w:fill="auto"/>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按照采购文件技术要求，在响应文件中提供详细的系统功能设计方案，包含系统功能模块设计、业务流程设计、数据库设计、系统页面设计等模块的总体设计方案。</w:t>
      </w:r>
    </w:p>
    <w:p w14:paraId="6C6BF132">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rPr>
      </w:pPr>
      <w:bookmarkStart w:id="12" w:name="_Toc16417"/>
      <w:r>
        <w:rPr>
          <w:rFonts w:hint="eastAsia" w:ascii="楷体" w:hAnsi="楷体" w:eastAsia="楷体" w:cs="楷体"/>
          <w:kern w:val="0"/>
          <w:sz w:val="32"/>
          <w:szCs w:val="32"/>
          <w:highlight w:val="none"/>
          <w:shd w:val="clear" w:color="auto" w:fill="auto"/>
        </w:rPr>
        <w:t>（二）项目实施方案</w:t>
      </w:r>
      <w:bookmarkEnd w:id="12"/>
    </w:p>
    <w:p w14:paraId="6835B0D3">
      <w:pPr>
        <w:spacing w:line="240" w:lineRule="auto"/>
        <w:ind w:firstLine="640" w:firstLineChars="200"/>
        <w:jc w:val="left"/>
        <w:rPr>
          <w:rFonts w:ascii="Times New Roman" w:hAnsi="Times New Roman" w:eastAsia="仿宋_GB2312" w:cs="仿宋_GB2312"/>
          <w:color w:val="000000" w:themeColor="text1"/>
          <w:sz w:val="30"/>
          <w:szCs w:val="30"/>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提供项目实施计划，根据采购文件的要求编制项目实施周期规划与交付物，包含需求调研与分析、系统开发与测试等阶段时间点并明确标识控制项目进度的关键里程碑。</w:t>
      </w:r>
    </w:p>
    <w:p w14:paraId="4409413E">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rPr>
      </w:pPr>
      <w:bookmarkStart w:id="13" w:name="_Toc4058"/>
      <w:r>
        <w:rPr>
          <w:rFonts w:hint="eastAsia" w:ascii="楷体" w:hAnsi="楷体" w:eastAsia="楷体" w:cs="楷体"/>
          <w:kern w:val="0"/>
          <w:sz w:val="32"/>
          <w:szCs w:val="32"/>
          <w:highlight w:val="none"/>
          <w:shd w:val="clear" w:color="auto" w:fill="auto"/>
        </w:rPr>
        <w:t>（三）团队支撑方案</w:t>
      </w:r>
      <w:bookmarkEnd w:id="13"/>
    </w:p>
    <w:p w14:paraId="212A1039">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供应商需提供实现上述展示方案的具体团队支撑方案，确保系统功能设计方案及项目实施方案的实施可行性，具体包括：项目管理团队、系统设计团队、研发测试团队。</w:t>
      </w:r>
    </w:p>
    <w:p w14:paraId="1FDFA0F3">
      <w:pPr>
        <w:widowControl/>
        <w:shd w:val="clear" w:color="auto" w:fill="FFFFFF"/>
        <w:spacing w:line="240" w:lineRule="auto"/>
        <w:ind w:firstLine="480"/>
        <w:jc w:val="left"/>
        <w:outlineLvl w:val="2"/>
        <w:rPr>
          <w:rFonts w:hint="eastAsia" w:ascii="楷体" w:hAnsi="楷体" w:eastAsia="楷体" w:cs="楷体"/>
          <w:kern w:val="0"/>
          <w:sz w:val="32"/>
          <w:szCs w:val="32"/>
          <w:highlight w:val="none"/>
          <w:shd w:val="clear" w:color="auto" w:fill="auto"/>
        </w:rPr>
      </w:pPr>
      <w:bookmarkStart w:id="14" w:name="_Toc220"/>
      <w:r>
        <w:rPr>
          <w:rFonts w:hint="eastAsia" w:ascii="楷体" w:hAnsi="楷体" w:eastAsia="楷体" w:cs="楷体"/>
          <w:kern w:val="0"/>
          <w:sz w:val="32"/>
          <w:szCs w:val="32"/>
          <w:highlight w:val="none"/>
          <w:shd w:val="clear" w:color="auto" w:fill="auto"/>
        </w:rPr>
        <w:t>（四）承诺书</w:t>
      </w:r>
      <w:bookmarkEnd w:id="14"/>
    </w:p>
    <w:p w14:paraId="2A270893">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供应商需在响应文件中出具以下承诺书：</w:t>
      </w:r>
    </w:p>
    <w:p w14:paraId="6FBCE944">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1.承诺提供的项目成果将完全符合采购文件的技术要求和质量标准，按采购方要求提供完善的运维服务，及时提供技术支持和解决问题。</w:t>
      </w:r>
    </w:p>
    <w:p w14:paraId="560CDC8B">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2.承诺中标后提供不少于响应文件中所列的相关人员进行服务。</w:t>
      </w:r>
    </w:p>
    <w:p w14:paraId="553DCE73">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lang w:val="en-US" w:eastAsia="zh"/>
        </w:rPr>
      </w:pPr>
      <w:bookmarkStart w:id="15" w:name="_Toc28417"/>
      <w:r>
        <w:rPr>
          <w:rFonts w:hint="eastAsia" w:ascii="黑体" w:hAnsi="黑体" w:eastAsia="黑体" w:cs="Segoe UI"/>
          <w:kern w:val="0"/>
          <w:sz w:val="32"/>
          <w:szCs w:val="32"/>
          <w:highlight w:val="none"/>
          <w:shd w:val="clear" w:color="auto" w:fill="auto"/>
          <w:lang w:val="en-US" w:eastAsia="zh-CN"/>
        </w:rPr>
        <w:t>七</w:t>
      </w:r>
      <w:r>
        <w:rPr>
          <w:rFonts w:hint="eastAsia" w:ascii="黑体" w:hAnsi="黑体" w:eastAsia="黑体" w:cs="Segoe UI"/>
          <w:kern w:val="0"/>
          <w:sz w:val="32"/>
          <w:szCs w:val="32"/>
          <w:highlight w:val="none"/>
          <w:shd w:val="clear" w:color="auto" w:fill="auto"/>
          <w:lang w:val="en-US" w:eastAsia="zh"/>
        </w:rPr>
        <w:t>、交付和验收</w:t>
      </w:r>
      <w:bookmarkEnd w:id="15"/>
    </w:p>
    <w:p w14:paraId="539C3723">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1 .成交供应商应对提交的服务成果作出全面检查和整理，并列出清单，作为采购方验收和使用的条件依据，清单应随提交的服务成果交给采购方。</w:t>
      </w:r>
    </w:p>
    <w:p w14:paraId="45DE2F9B">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2 .成交供应商在指定地点提交项目成果后，采购方应在五个工作日内依据采购文件、成交供应商的报价文件、合同等组织验收，验收完毕后作出书面验收报告。验收时采购方必须在现场。</w:t>
      </w:r>
    </w:p>
    <w:p w14:paraId="2E6FAA28">
      <w:pPr>
        <w:spacing w:line="240" w:lineRule="auto"/>
        <w:ind w:firstLine="640" w:firstLineChars="200"/>
        <w:jc w:val="left"/>
        <w:rPr>
          <w:rFonts w:ascii="Times New Roman" w:hAnsi="Times New Roman" w:eastAsia="仿宋_GB2312" w:cs="仿宋_GB2312"/>
          <w:color w:val="000000" w:themeColor="text1"/>
          <w:sz w:val="30"/>
          <w:szCs w:val="30"/>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3 .对复杂的服务，采购方可邀请专家或聘请专业机构参与验收，并出具验收报告，相关费用由采购方承担。</w:t>
      </w:r>
    </w:p>
    <w:p w14:paraId="42736361">
      <w:pPr>
        <w:widowControl/>
        <w:shd w:val="clear" w:color="auto" w:fill="FFFFFF"/>
        <w:spacing w:line="240" w:lineRule="auto"/>
        <w:ind w:firstLine="640" w:firstLineChars="200"/>
        <w:jc w:val="left"/>
        <w:outlineLvl w:val="1"/>
        <w:rPr>
          <w:rFonts w:hint="eastAsia" w:ascii="黑体" w:hAnsi="黑体" w:eastAsia="黑体" w:cs="Segoe UI"/>
          <w:kern w:val="0"/>
          <w:sz w:val="32"/>
          <w:szCs w:val="32"/>
          <w:highlight w:val="none"/>
          <w:shd w:val="clear" w:color="auto" w:fill="auto"/>
          <w:lang w:val="en-US" w:eastAsia="zh"/>
        </w:rPr>
      </w:pPr>
      <w:bookmarkStart w:id="16" w:name="_Toc31750"/>
      <w:r>
        <w:rPr>
          <w:rFonts w:hint="eastAsia" w:ascii="黑体" w:hAnsi="黑体" w:eastAsia="黑体" w:cs="Segoe UI"/>
          <w:kern w:val="0"/>
          <w:sz w:val="32"/>
          <w:szCs w:val="32"/>
          <w:highlight w:val="none"/>
          <w:shd w:val="clear" w:color="auto" w:fill="auto"/>
          <w:lang w:val="en-US" w:eastAsia="zh-CN"/>
        </w:rPr>
        <w:t>八</w:t>
      </w:r>
      <w:r>
        <w:rPr>
          <w:rFonts w:hint="eastAsia" w:ascii="黑体" w:hAnsi="黑体" w:eastAsia="黑体" w:cs="Segoe UI"/>
          <w:kern w:val="0"/>
          <w:sz w:val="32"/>
          <w:szCs w:val="32"/>
          <w:highlight w:val="none"/>
          <w:shd w:val="clear" w:color="auto" w:fill="auto"/>
          <w:lang w:val="en-US" w:eastAsia="zh"/>
        </w:rPr>
        <w:t>、付款条件</w:t>
      </w:r>
      <w:bookmarkEnd w:id="16"/>
    </w:p>
    <w:p w14:paraId="55A402AC">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（1）合同签订后十个工作日内，由</w:t>
      </w:r>
      <w:bookmarkStart w:id="17" w:name="_GoBack"/>
      <w:bookmarkEnd w:id="17"/>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采购人支付成交供应商合同总金额的</w:t>
      </w:r>
      <w:r>
        <w:rPr>
          <w:rFonts w:hint="eastAsia" w:ascii="Times New Roman" w:hAnsi="Times New Roman" w:eastAsia="仿宋_GB2312" w:cs="仿宋_GB2312"/>
          <w:color w:val="000000" w:themeColor="text1"/>
          <w:sz w:val="32"/>
          <w:szCs w:val="32"/>
          <w:highlight w:val="none"/>
          <w:shd w:val="clear" w:color="auto" w:fill="auto"/>
          <w:lang w:val="en-US" w:eastAsia="zh"/>
          <w14:textFill>
            <w14:solidFill>
              <w14:schemeClr w14:val="tx1"/>
            </w14:solidFill>
          </w14:textFill>
        </w:rPr>
        <w:t>50</w:t>
      </w: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%作为预付款。</w:t>
      </w:r>
    </w:p>
    <w:p w14:paraId="3A1D35EE">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（2）供应商按要求交付项目成果，经采购人验收合格后十个工作日内，由采购人向中标供应商支付合同余款。</w:t>
      </w:r>
    </w:p>
    <w:p w14:paraId="31FBA95E">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t>（3）每次付款前，成交供应商需向采购人提供发票和请款函。</w:t>
      </w:r>
    </w:p>
    <w:p w14:paraId="2F6D9D42">
      <w:pPr>
        <w:spacing w:line="240" w:lineRule="auto"/>
        <w:ind w:firstLine="640" w:firstLineChars="200"/>
        <w:jc w:val="left"/>
        <w:rPr>
          <w:rFonts w:hint="eastAsia" w:ascii="Times New Roman" w:hAnsi="Times New Roman" w:eastAsia="仿宋_GB2312" w:cs="仿宋_GB2312"/>
          <w:color w:val="000000" w:themeColor="text1"/>
          <w:sz w:val="32"/>
          <w:szCs w:val="32"/>
          <w:highlight w:val="none"/>
          <w:shd w:val="clear" w:color="auto" w:fill="auto"/>
          <w:lang w:eastAsia="zh"/>
          <w14:textFill>
            <w14:solidFill>
              <w14:schemeClr w14:val="tx1"/>
            </w14:solidFill>
          </w14:textFill>
        </w:rPr>
      </w:pPr>
    </w:p>
    <w:p w14:paraId="727BBFC3">
      <w:pPr>
        <w:rPr>
          <w:rFonts w:hint="default"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957939-2F54-45F5-8CA6-AB7058F3E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02DF4268-A6E7-47C0-8EFC-6ADD6ABD12BE}"/>
  </w:font>
  <w:font w:name="Noto Sans CJK JP Medium">
    <w:altName w:val="Arial"/>
    <w:panose1 w:val="00000000000000000000"/>
    <w:charset w:val="00"/>
    <w:family w:val="swiss"/>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3" w:fontKey="{37F74673-A330-4137-95E5-2D7A07D0ACA1}"/>
  </w:font>
  <w:font w:name="Segoe UI">
    <w:panose1 w:val="020B0502040204020203"/>
    <w:charset w:val="00"/>
    <w:family w:val="swiss"/>
    <w:pitch w:val="default"/>
    <w:sig w:usb0="E4002EFF" w:usb1="C000E47F" w:usb2="00000009" w:usb3="00000000" w:csb0="200001FF" w:csb1="00000000"/>
    <w:embedRegular r:id="rId4" w:fontKey="{B009776A-18F0-405E-8B0A-156D12477F49}"/>
  </w:font>
  <w:font w:name="仿宋_GB2312">
    <w:panose1 w:val="02010609030101010101"/>
    <w:charset w:val="86"/>
    <w:family w:val="modern"/>
    <w:pitch w:val="default"/>
    <w:sig w:usb0="00000001" w:usb1="080E0000" w:usb2="00000000" w:usb3="00000000" w:csb0="00040000" w:csb1="00000000"/>
    <w:embedRegular r:id="rId5" w:fontKey="{229384E9-16EE-4CBD-B8DE-DEF0B54A6A73}"/>
  </w:font>
  <w:font w:name="微软雅黑">
    <w:panose1 w:val="020B0503020204020204"/>
    <w:charset w:val="86"/>
    <w:family w:val="swiss"/>
    <w:pitch w:val="default"/>
    <w:sig w:usb0="80000287" w:usb1="2ACF3C50" w:usb2="00000016" w:usb3="00000000" w:csb0="0004001F" w:csb1="00000000"/>
    <w:embedRegular r:id="rId6" w:fontKey="{8371A491-A99E-4352-8F23-A881CDA9267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6D2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DFA4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DDFA4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E0EE0"/>
    <w:multiLevelType w:val="singleLevel"/>
    <w:tmpl w:val="CE2E0EE0"/>
    <w:lvl w:ilvl="0" w:tentative="0">
      <w:start w:val="2"/>
      <w:numFmt w:val="chineseCounting"/>
      <w:suff w:val="nothing"/>
      <w:lvlText w:val="（%1）"/>
      <w:lvlJc w:val="left"/>
      <w:rPr>
        <w:rFonts w:hint="eastAsia"/>
      </w:rPr>
    </w:lvl>
  </w:abstractNum>
  <w:abstractNum w:abstractNumId="1">
    <w:nsid w:val="46E64202"/>
    <w:multiLevelType w:val="singleLevel"/>
    <w:tmpl w:val="46E64202"/>
    <w:lvl w:ilvl="0" w:tentative="0">
      <w:start w:val="3"/>
      <w:numFmt w:val="chineseCounting"/>
      <w:suff w:val="nothing"/>
      <w:lvlText w:val="（%1）"/>
      <w:lvlJc w:val="left"/>
      <w:rPr>
        <w:rFonts w:hint="eastAsia"/>
      </w:rPr>
    </w:lvl>
  </w:abstractNum>
  <w:abstractNum w:abstractNumId="2">
    <w:nsid w:val="683AD567"/>
    <w:multiLevelType w:val="multilevel"/>
    <w:tmpl w:val="683AD5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jhkODMyYjRjMTJkMjVjYTljZTA1NWE0MDc1ZDAifQ=="/>
  </w:docVars>
  <w:rsids>
    <w:rsidRoot w:val="7EC30027"/>
    <w:rsid w:val="00042708"/>
    <w:rsid w:val="00042DF0"/>
    <w:rsid w:val="00090038"/>
    <w:rsid w:val="000922F6"/>
    <w:rsid w:val="002861C4"/>
    <w:rsid w:val="00491CE5"/>
    <w:rsid w:val="00655078"/>
    <w:rsid w:val="00692572"/>
    <w:rsid w:val="007053F1"/>
    <w:rsid w:val="00706534"/>
    <w:rsid w:val="007E73AC"/>
    <w:rsid w:val="00981281"/>
    <w:rsid w:val="00991CB8"/>
    <w:rsid w:val="009978D0"/>
    <w:rsid w:val="009E2B31"/>
    <w:rsid w:val="00A02B94"/>
    <w:rsid w:val="00DA76B5"/>
    <w:rsid w:val="00DE1039"/>
    <w:rsid w:val="00EB17D3"/>
    <w:rsid w:val="00F9568B"/>
    <w:rsid w:val="02EB0DDA"/>
    <w:rsid w:val="043D1681"/>
    <w:rsid w:val="07D9319D"/>
    <w:rsid w:val="08A43DF3"/>
    <w:rsid w:val="0D7329A7"/>
    <w:rsid w:val="0D821013"/>
    <w:rsid w:val="0E3D078E"/>
    <w:rsid w:val="14AE06FD"/>
    <w:rsid w:val="20CF293D"/>
    <w:rsid w:val="27ED5EAE"/>
    <w:rsid w:val="2C6E07F9"/>
    <w:rsid w:val="2E610A37"/>
    <w:rsid w:val="30F76713"/>
    <w:rsid w:val="36B3225C"/>
    <w:rsid w:val="37D47B05"/>
    <w:rsid w:val="385E4E8B"/>
    <w:rsid w:val="39A23C84"/>
    <w:rsid w:val="3EE14EF9"/>
    <w:rsid w:val="438D5A63"/>
    <w:rsid w:val="44963C96"/>
    <w:rsid w:val="44FB37F6"/>
    <w:rsid w:val="47EB56F7"/>
    <w:rsid w:val="486061BE"/>
    <w:rsid w:val="4CE6788E"/>
    <w:rsid w:val="5B60573D"/>
    <w:rsid w:val="5CB815AE"/>
    <w:rsid w:val="5D3F68CF"/>
    <w:rsid w:val="645A4736"/>
    <w:rsid w:val="66FC206E"/>
    <w:rsid w:val="6899413B"/>
    <w:rsid w:val="6CCF4800"/>
    <w:rsid w:val="709730AA"/>
    <w:rsid w:val="754F0056"/>
    <w:rsid w:val="757417B7"/>
    <w:rsid w:val="794F33AE"/>
    <w:rsid w:val="7A3C3A9A"/>
    <w:rsid w:val="7CEF1D89"/>
    <w:rsid w:val="7EC300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 w:val="left" w:pos="283"/>
      </w:tabs>
      <w:ind w:firstLine="640"/>
      <w:outlineLvl w:val="0"/>
    </w:pPr>
    <w:rPr>
      <w:rFonts w:eastAsia="黑体" w:cs="黑体"/>
      <w:kern w:val="44"/>
      <w:sz w:val="32"/>
    </w:rPr>
  </w:style>
  <w:style w:type="paragraph" w:styleId="3">
    <w:name w:val="heading 2"/>
    <w:basedOn w:val="1"/>
    <w:next w:val="1"/>
    <w:qFormat/>
    <w:uiPriority w:val="0"/>
    <w:pPr>
      <w:keepNext/>
      <w:keepLines/>
      <w:numPr>
        <w:ilvl w:val="1"/>
        <w:numId w:val="1"/>
      </w:numPr>
      <w:tabs>
        <w:tab w:val="left" w:pos="210"/>
        <w:tab w:val="left" w:pos="283"/>
        <w:tab w:val="left" w:pos="425"/>
      </w:tabs>
      <w:ind w:firstLine="640"/>
      <w:outlineLvl w:val="1"/>
    </w:pPr>
    <w:rPr>
      <w:rFonts w:eastAsia="楷体" w:cs="楷体"/>
    </w:rPr>
  </w:style>
  <w:style w:type="paragraph" w:styleId="4">
    <w:name w:val="heading 3"/>
    <w:basedOn w:val="1"/>
    <w:next w:val="1"/>
    <w:qFormat/>
    <w:uiPriority w:val="0"/>
    <w:pPr>
      <w:keepNext/>
      <w:keepLines/>
      <w:numPr>
        <w:ilvl w:val="2"/>
        <w:numId w:val="1"/>
      </w:numPr>
      <w:tabs>
        <w:tab w:val="left" w:pos="283"/>
      </w:tabs>
      <w:ind w:firstLine="640"/>
      <w:outlineLvl w:val="2"/>
    </w:pPr>
    <w:rPr>
      <w:b/>
    </w:rPr>
  </w:style>
  <w:style w:type="paragraph" w:styleId="5">
    <w:name w:val="heading 4"/>
    <w:basedOn w:val="1"/>
    <w:next w:val="1"/>
    <w:qFormat/>
    <w:uiPriority w:val="0"/>
    <w:pPr>
      <w:keepNext/>
      <w:keepLines/>
      <w:numPr>
        <w:ilvl w:val="3"/>
        <w:numId w:val="1"/>
      </w:numPr>
      <w:tabs>
        <w:tab w:val="left" w:pos="283"/>
      </w:tabs>
      <w:ind w:firstLine="640"/>
      <w:outlineLvl w:val="3"/>
    </w:pPr>
    <w:rPr>
      <w:b/>
      <w:bCs/>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rPr>
      <w:rFonts w:eastAsia="宋体" w:cs="Times New Roman"/>
    </w:rPr>
  </w:style>
  <w:style w:type="paragraph" w:styleId="7">
    <w:name w:val="Body Text"/>
    <w:basedOn w:val="1"/>
    <w:next w:val="8"/>
    <w:qFormat/>
    <w:uiPriority w:val="0"/>
    <w:rPr>
      <w:sz w:val="28"/>
      <w:szCs w:val="28"/>
    </w:rPr>
  </w:style>
  <w:style w:type="paragraph" w:styleId="8">
    <w:name w:val="Title"/>
    <w:basedOn w:val="1"/>
    <w:next w:val="1"/>
    <w:qFormat/>
    <w:uiPriority w:val="0"/>
    <w:pPr>
      <w:spacing w:before="1"/>
      <w:ind w:left="1838" w:right="2259"/>
      <w:jc w:val="center"/>
    </w:pPr>
    <w:rPr>
      <w:rFonts w:ascii="Noto Sans CJK JP Medium" w:hAnsi="Noto Sans CJK JP Medium" w:eastAsia="Noto Sans CJK JP Medium" w:cs="Noto Sans CJK JP Medium"/>
      <w:sz w:val="56"/>
      <w:szCs w:val="56"/>
    </w:rPr>
  </w:style>
  <w:style w:type="paragraph" w:styleId="9">
    <w:name w:val="toc 3"/>
    <w:basedOn w:val="1"/>
    <w:next w:val="1"/>
    <w:qFormat/>
    <w:uiPriority w:val="0"/>
    <w:pPr>
      <w:ind w:left="840" w:leftChars="400"/>
    </w:pPr>
  </w:style>
  <w:style w:type="paragraph" w:styleId="10">
    <w:name w:val="Plain Text"/>
    <w:basedOn w:val="1"/>
    <w:next w:val="5"/>
    <w:qFormat/>
    <w:uiPriority w:val="0"/>
    <w:rPr>
      <w:rFonts w:ascii="宋体" w:hAnsi="Courier New"/>
      <w:sz w:val="24"/>
      <w:szCs w:val="20"/>
    </w:rPr>
  </w:style>
  <w:style w:type="paragraph" w:styleId="11">
    <w:name w:val="footer"/>
    <w:basedOn w:val="1"/>
    <w:link w:val="19"/>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Strong"/>
    <w:basedOn w:val="16"/>
    <w:qFormat/>
    <w:uiPriority w:val="0"/>
    <w:rPr>
      <w:b/>
    </w:rPr>
  </w:style>
  <w:style w:type="character" w:customStyle="1" w:styleId="18">
    <w:name w:val="页眉 字符"/>
    <w:basedOn w:val="16"/>
    <w:link w:val="12"/>
    <w:qFormat/>
    <w:uiPriority w:val="0"/>
    <w:rPr>
      <w:rFonts w:asciiTheme="minorHAnsi" w:hAnsiTheme="minorHAnsi" w:eastAsiaTheme="minorEastAsia" w:cstheme="minorBidi"/>
      <w:kern w:val="2"/>
      <w:sz w:val="18"/>
      <w:szCs w:val="18"/>
    </w:rPr>
  </w:style>
  <w:style w:type="character" w:customStyle="1" w:styleId="19">
    <w:name w:val="页脚 字符"/>
    <w:basedOn w:val="16"/>
    <w:link w:val="11"/>
    <w:qFormat/>
    <w:uiPriority w:val="0"/>
    <w:rPr>
      <w:rFonts w:asciiTheme="minorHAnsi" w:hAnsiTheme="minorHAnsi" w:eastAsiaTheme="minorEastAsia" w:cstheme="minorBidi"/>
      <w:kern w:val="2"/>
      <w:sz w:val="18"/>
      <w:szCs w:val="18"/>
    </w:rPr>
  </w:style>
  <w:style w:type="paragraph" w:customStyle="1" w:styleId="20">
    <w:name w:val="Revision"/>
    <w:hidden/>
    <w:unhideWhenUsed/>
    <w:qFormat/>
    <w:uiPriority w:val="99"/>
    <w:pPr>
      <w:autoSpaceDE/>
      <w:autoSpaceDN/>
      <w:snapToGrid/>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3459</Words>
  <Characters>3491</Characters>
  <TotalTime>74</TotalTime>
  <ScaleCrop>false</ScaleCrop>
  <LinksUpToDate>false</LinksUpToDate>
  <CharactersWithSpaces>3517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2025-05-06T17:04:00Z</dcterms:created>
  <dc:creator>dell</dc:creator>
  <cp:lastModifiedBy>顺</cp:lastModifiedBy>
  <dcterms:modified xsi:type="dcterms:W3CDTF">2025-11-14T09:56:52Z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eyJoZGlkIjoiNGQzMjIzNGU2ZTdiMzZhYTYwNzEyYzQ4MjY2YTY0ZDAiLCJ1c2VySWQiOiI1OTUwNjI2MjAifQ==</vt:lpwstr>
  </property>
  <property fmtid="{D5CDD505-2E9C-101B-9397-08002B2CF9AE}" pid="3" name="KSOProductBuildVer">
    <vt:lpwstr>2052-12.1.0.23542</vt:lpwstr>
  </property>
  <property fmtid="{D5CDD505-2E9C-101B-9397-08002B2CF9AE}" pid="4" name="ICV">
    <vt:lpwstr>B0579D3244364601B1A4AD77C07E38EC_13</vt:lpwstr>
  </property>
</Properties>
</file>